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TALAS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2020 Yılı Okullarda Tamir Tadilat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