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75C52" w14:textId="3017DE03" w:rsidR="00735EF5" w:rsidRDefault="00735EF5" w:rsidP="00735EF5">
      <w:pPr>
        <w:tabs>
          <w:tab w:val="left" w:pos="567"/>
        </w:tabs>
        <w:spacing w:line="320" w:lineRule="exact"/>
        <w:jc w:val="both"/>
        <w:rPr>
          <w:sz w:val="20"/>
          <w:szCs w:val="20"/>
        </w:rPr>
      </w:pPr>
      <w:r w:rsidRPr="00646388">
        <w:rPr>
          <w:sz w:val="20"/>
          <w:szCs w:val="20"/>
        </w:rPr>
        <w:tab/>
      </w:r>
      <w:r w:rsidRPr="00646388">
        <w:rPr>
          <w:sz w:val="20"/>
          <w:szCs w:val="20"/>
        </w:rPr>
        <w:tab/>
        <w:t xml:space="preserve">Mülkiyeti </w:t>
      </w:r>
      <w:r w:rsidR="005B187D">
        <w:rPr>
          <w:sz w:val="20"/>
          <w:szCs w:val="20"/>
        </w:rPr>
        <w:t xml:space="preserve">/ tasarruf hakkı </w:t>
      </w:r>
      <w:r w:rsidRPr="00646388">
        <w:rPr>
          <w:sz w:val="20"/>
          <w:szCs w:val="20"/>
        </w:rPr>
        <w:t xml:space="preserve">Talas Belediyesine ait aşağıda yazılı adreste bulunan </w:t>
      </w:r>
      <w:r w:rsidR="00FD5917">
        <w:rPr>
          <w:sz w:val="20"/>
          <w:szCs w:val="20"/>
        </w:rPr>
        <w:t>taşınmazın</w:t>
      </w:r>
      <w:r w:rsidRPr="00646388">
        <w:rPr>
          <w:sz w:val="20"/>
          <w:szCs w:val="20"/>
        </w:rPr>
        <w:t xml:space="preserve"> 2886 sayılı </w:t>
      </w:r>
      <w:r w:rsidR="00FD5917">
        <w:rPr>
          <w:sz w:val="20"/>
          <w:szCs w:val="20"/>
        </w:rPr>
        <w:t xml:space="preserve">Devlet İhale </w:t>
      </w:r>
      <w:r w:rsidR="00465BD2">
        <w:rPr>
          <w:sz w:val="20"/>
          <w:szCs w:val="20"/>
        </w:rPr>
        <w:t>K</w:t>
      </w:r>
      <w:r w:rsidRPr="00646388">
        <w:rPr>
          <w:sz w:val="20"/>
          <w:szCs w:val="20"/>
        </w:rPr>
        <w:t>anun</w:t>
      </w:r>
      <w:r w:rsidR="00FD5917">
        <w:rPr>
          <w:sz w:val="20"/>
          <w:szCs w:val="20"/>
        </w:rPr>
        <w:t xml:space="preserve">u uyarınca </w:t>
      </w:r>
      <w:r w:rsidR="00891344">
        <w:rPr>
          <w:sz w:val="20"/>
          <w:szCs w:val="20"/>
        </w:rPr>
        <w:t xml:space="preserve">yapılan </w:t>
      </w:r>
      <w:r>
        <w:rPr>
          <w:sz w:val="20"/>
          <w:szCs w:val="20"/>
        </w:rPr>
        <w:t>…/</w:t>
      </w:r>
      <w:proofErr w:type="gramStart"/>
      <w:r>
        <w:rPr>
          <w:sz w:val="20"/>
          <w:szCs w:val="20"/>
        </w:rPr>
        <w:t>….</w:t>
      </w:r>
      <w:proofErr w:type="gramEnd"/>
      <w:r>
        <w:rPr>
          <w:sz w:val="20"/>
          <w:szCs w:val="20"/>
        </w:rPr>
        <w:t xml:space="preserve">/…… </w:t>
      </w:r>
      <w:proofErr w:type="gramStart"/>
      <w:r w:rsidRPr="00646388">
        <w:rPr>
          <w:sz w:val="20"/>
          <w:szCs w:val="20"/>
        </w:rPr>
        <w:t>tarihli</w:t>
      </w:r>
      <w:proofErr w:type="gramEnd"/>
      <w:r w:rsidRPr="00646388">
        <w:rPr>
          <w:sz w:val="20"/>
          <w:szCs w:val="20"/>
        </w:rPr>
        <w:t xml:space="preserve"> ihale</w:t>
      </w:r>
      <w:r w:rsidR="00FD5917">
        <w:rPr>
          <w:sz w:val="20"/>
          <w:szCs w:val="20"/>
        </w:rPr>
        <w:t>si</w:t>
      </w:r>
      <w:r w:rsidRPr="00646388">
        <w:rPr>
          <w:sz w:val="20"/>
          <w:szCs w:val="20"/>
        </w:rPr>
        <w:t xml:space="preserve"> </w:t>
      </w:r>
      <w:r w:rsidR="00891344">
        <w:rPr>
          <w:sz w:val="20"/>
          <w:szCs w:val="20"/>
        </w:rPr>
        <w:t>sonucuna göre</w:t>
      </w:r>
      <w:r w:rsidRPr="00646388">
        <w:rPr>
          <w:sz w:val="20"/>
          <w:szCs w:val="20"/>
        </w:rPr>
        <w:t xml:space="preserve"> taraflar arasında imzalanan </w:t>
      </w:r>
      <w:r>
        <w:rPr>
          <w:sz w:val="20"/>
          <w:szCs w:val="20"/>
        </w:rPr>
        <w:t>kira sözleşmesidir.</w:t>
      </w:r>
      <w:r w:rsidR="00465BD2">
        <w:rPr>
          <w:sz w:val="20"/>
          <w:szCs w:val="20"/>
        </w:rPr>
        <w:t xml:space="preserve"> </w:t>
      </w:r>
      <w:proofErr w:type="gramStart"/>
      <w:r w:rsidR="00465BD2" w:rsidRPr="00465BD2">
        <w:rPr>
          <w:color w:val="FF0000"/>
          <w:sz w:val="20"/>
          <w:szCs w:val="20"/>
        </w:rPr>
        <w:t>…..</w:t>
      </w:r>
      <w:proofErr w:type="gramEnd"/>
    </w:p>
    <w:p w14:paraId="1A8DA057" w14:textId="77777777" w:rsidR="00735EF5" w:rsidRPr="00646388" w:rsidRDefault="00735EF5" w:rsidP="00735EF5">
      <w:pPr>
        <w:spacing w:line="280" w:lineRule="exact"/>
        <w:ind w:firstLine="708"/>
        <w:jc w:val="both"/>
        <w:rPr>
          <w:b/>
          <w:sz w:val="18"/>
          <w:szCs w:val="18"/>
        </w:rPr>
      </w:pPr>
      <w:r w:rsidRPr="00646388">
        <w:rPr>
          <w:b/>
          <w:sz w:val="18"/>
          <w:szCs w:val="18"/>
        </w:rPr>
        <w:t xml:space="preserve">MADDE 1. GENEL BİLGİLER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38"/>
        <w:gridCol w:w="2162"/>
        <w:gridCol w:w="3225"/>
      </w:tblGrid>
      <w:tr w:rsidR="00735EF5" w:rsidRPr="00646388" w14:paraId="79667130" w14:textId="77777777" w:rsidTr="008333DA">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64CE852" w14:textId="77777777" w:rsidR="00735EF5" w:rsidRPr="00646388" w:rsidRDefault="00735EF5" w:rsidP="008333DA">
            <w:pPr>
              <w:spacing w:line="280" w:lineRule="exact"/>
              <w:rPr>
                <w:b/>
                <w:sz w:val="18"/>
                <w:szCs w:val="18"/>
              </w:rPr>
            </w:pPr>
            <w:r w:rsidRPr="00646388">
              <w:rPr>
                <w:b/>
                <w:sz w:val="18"/>
                <w:szCs w:val="18"/>
              </w:rPr>
              <w:t>Kiraya Veren</w:t>
            </w:r>
          </w:p>
        </w:tc>
        <w:tc>
          <w:tcPr>
            <w:tcW w:w="7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96CE8" w14:textId="77777777" w:rsidR="00735EF5" w:rsidRPr="00646388" w:rsidRDefault="00735EF5" w:rsidP="008333DA">
            <w:pPr>
              <w:spacing w:line="280" w:lineRule="exact"/>
              <w:rPr>
                <w:sz w:val="18"/>
                <w:szCs w:val="18"/>
              </w:rPr>
            </w:pPr>
            <w:r w:rsidRPr="00646388">
              <w:rPr>
                <w:sz w:val="18"/>
                <w:szCs w:val="18"/>
              </w:rPr>
              <w:t>TALAS BELEDİYE BAŞKANLIĞI</w:t>
            </w:r>
          </w:p>
          <w:p w14:paraId="4053AEF6" w14:textId="6CFD5D02" w:rsidR="00735EF5" w:rsidRDefault="00735EF5" w:rsidP="008333DA">
            <w:pPr>
              <w:spacing w:line="280" w:lineRule="exact"/>
              <w:rPr>
                <w:sz w:val="18"/>
                <w:szCs w:val="18"/>
              </w:rPr>
            </w:pPr>
            <w:r w:rsidRPr="00646388">
              <w:rPr>
                <w:sz w:val="18"/>
                <w:szCs w:val="18"/>
              </w:rPr>
              <w:t>Yenidoğan Mahallesi Pazar Caddesi No:10 Talas-Kayseri</w:t>
            </w:r>
          </w:p>
          <w:p w14:paraId="4975C4E4" w14:textId="77777777" w:rsidR="00735EF5" w:rsidRDefault="00735EF5" w:rsidP="008333DA">
            <w:pPr>
              <w:spacing w:line="280" w:lineRule="exact"/>
              <w:rPr>
                <w:sz w:val="18"/>
                <w:szCs w:val="18"/>
              </w:rPr>
            </w:pPr>
            <w:r w:rsidRPr="00646388">
              <w:rPr>
                <w:sz w:val="18"/>
                <w:szCs w:val="18"/>
              </w:rPr>
              <w:t>Erciyes VD. 8160040793</w:t>
            </w:r>
          </w:p>
          <w:p w14:paraId="656BF36C" w14:textId="599721D1" w:rsidR="00891344" w:rsidRPr="00646388" w:rsidRDefault="00F475B8" w:rsidP="00891344">
            <w:pPr>
              <w:spacing w:line="280" w:lineRule="exact"/>
              <w:rPr>
                <w:sz w:val="18"/>
                <w:szCs w:val="18"/>
              </w:rPr>
            </w:pPr>
            <w:hyperlink r:id="rId8" w:history="1">
              <w:r w:rsidR="00891344" w:rsidRPr="001C1730">
                <w:rPr>
                  <w:rStyle w:val="Kpr"/>
                  <w:sz w:val="18"/>
                  <w:szCs w:val="18"/>
                </w:rPr>
                <w:t>talasbelediyesi@hs03.kep.tr</w:t>
              </w:r>
            </w:hyperlink>
            <w:r w:rsidR="00891344">
              <w:rPr>
                <w:sz w:val="18"/>
                <w:szCs w:val="18"/>
              </w:rPr>
              <w:t xml:space="preserve">; </w:t>
            </w:r>
            <w:hyperlink r:id="rId9" w:history="1">
              <w:r w:rsidR="00891344" w:rsidRPr="001C1730">
                <w:rPr>
                  <w:rStyle w:val="Kpr"/>
                  <w:sz w:val="18"/>
                  <w:szCs w:val="18"/>
                </w:rPr>
                <w:t>gayrimenkul@talas.bel.tr</w:t>
              </w:r>
            </w:hyperlink>
          </w:p>
        </w:tc>
      </w:tr>
      <w:tr w:rsidR="00735EF5" w:rsidRPr="00646388" w14:paraId="33074677" w14:textId="77777777" w:rsidTr="008333DA">
        <w:trPr>
          <w:trHeight w:val="567"/>
        </w:trPr>
        <w:tc>
          <w:tcPr>
            <w:tcW w:w="10065" w:type="dxa"/>
            <w:gridSpan w:val="4"/>
            <w:tcBorders>
              <w:top w:val="single" w:sz="4" w:space="0" w:color="auto"/>
              <w:left w:val="nil"/>
              <w:bottom w:val="single" w:sz="4" w:space="0" w:color="auto"/>
              <w:right w:val="nil"/>
            </w:tcBorders>
            <w:shd w:val="clear" w:color="auto" w:fill="auto"/>
            <w:vAlign w:val="center"/>
          </w:tcPr>
          <w:p w14:paraId="6A114169" w14:textId="77777777" w:rsidR="00735EF5" w:rsidRPr="00646388" w:rsidRDefault="00735EF5" w:rsidP="008333DA">
            <w:pPr>
              <w:spacing w:line="280" w:lineRule="exact"/>
              <w:jc w:val="center"/>
              <w:rPr>
                <w:b/>
                <w:sz w:val="18"/>
                <w:szCs w:val="18"/>
              </w:rPr>
            </w:pPr>
            <w:r w:rsidRPr="00646388">
              <w:rPr>
                <w:b/>
                <w:sz w:val="18"/>
                <w:szCs w:val="18"/>
              </w:rPr>
              <w:t>KİRACININ</w:t>
            </w:r>
          </w:p>
        </w:tc>
      </w:tr>
      <w:tr w:rsidR="00735EF5" w:rsidRPr="00646388" w14:paraId="67930E5E" w14:textId="77777777" w:rsidTr="008333DA">
        <w:trPr>
          <w:trHeight w:val="567"/>
        </w:trPr>
        <w:tc>
          <w:tcPr>
            <w:tcW w:w="2340" w:type="dxa"/>
            <w:vMerge w:val="restart"/>
            <w:tcBorders>
              <w:top w:val="single" w:sz="4" w:space="0" w:color="auto"/>
              <w:left w:val="single" w:sz="4" w:space="0" w:color="auto"/>
              <w:right w:val="single" w:sz="4" w:space="0" w:color="auto"/>
            </w:tcBorders>
            <w:shd w:val="clear" w:color="auto" w:fill="auto"/>
            <w:vAlign w:val="center"/>
          </w:tcPr>
          <w:p w14:paraId="39271D98" w14:textId="77777777" w:rsidR="00735EF5" w:rsidRPr="00646388" w:rsidRDefault="00735EF5" w:rsidP="008333DA">
            <w:pPr>
              <w:spacing w:line="280" w:lineRule="exact"/>
              <w:rPr>
                <w:b/>
                <w:sz w:val="18"/>
                <w:szCs w:val="18"/>
              </w:rPr>
            </w:pPr>
            <w:r w:rsidRPr="00646388">
              <w:rPr>
                <w:b/>
                <w:sz w:val="18"/>
                <w:szCs w:val="18"/>
              </w:rPr>
              <w:t>Adı Soyadı / Unvanı</w:t>
            </w:r>
          </w:p>
        </w:tc>
        <w:tc>
          <w:tcPr>
            <w:tcW w:w="4500" w:type="dxa"/>
            <w:gridSpan w:val="2"/>
            <w:vMerge w:val="restart"/>
            <w:tcBorders>
              <w:top w:val="single" w:sz="4" w:space="0" w:color="auto"/>
              <w:left w:val="single" w:sz="4" w:space="0" w:color="auto"/>
              <w:right w:val="single" w:sz="4" w:space="0" w:color="auto"/>
            </w:tcBorders>
            <w:shd w:val="clear" w:color="auto" w:fill="auto"/>
            <w:vAlign w:val="center"/>
          </w:tcPr>
          <w:p w14:paraId="2CA72C4F" w14:textId="77777777" w:rsidR="00735EF5" w:rsidRPr="00646388" w:rsidRDefault="00735EF5" w:rsidP="008333DA">
            <w:pPr>
              <w:spacing w:line="280" w:lineRule="exact"/>
              <w:rPr>
                <w:b/>
                <w:sz w:val="18"/>
                <w:szCs w:val="18"/>
              </w:rPr>
            </w:pP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245B8F3E" w14:textId="77777777" w:rsidR="00735EF5" w:rsidRPr="00646388" w:rsidRDefault="00735EF5" w:rsidP="008333DA">
            <w:pPr>
              <w:spacing w:line="280" w:lineRule="exact"/>
              <w:jc w:val="center"/>
              <w:rPr>
                <w:sz w:val="18"/>
                <w:szCs w:val="18"/>
              </w:rPr>
            </w:pPr>
            <w:r w:rsidRPr="00646388">
              <w:rPr>
                <w:b/>
                <w:sz w:val="18"/>
                <w:szCs w:val="18"/>
              </w:rPr>
              <w:t>T.C. Kimlik No/Vergi No:</w:t>
            </w:r>
          </w:p>
        </w:tc>
      </w:tr>
      <w:tr w:rsidR="00735EF5" w:rsidRPr="00646388" w14:paraId="148BD859" w14:textId="77777777" w:rsidTr="008333DA">
        <w:trPr>
          <w:trHeight w:val="567"/>
        </w:trPr>
        <w:tc>
          <w:tcPr>
            <w:tcW w:w="2340" w:type="dxa"/>
            <w:vMerge/>
            <w:tcBorders>
              <w:left w:val="single" w:sz="4" w:space="0" w:color="auto"/>
              <w:bottom w:val="single" w:sz="4" w:space="0" w:color="auto"/>
              <w:right w:val="single" w:sz="4" w:space="0" w:color="auto"/>
            </w:tcBorders>
            <w:shd w:val="clear" w:color="auto" w:fill="auto"/>
            <w:vAlign w:val="center"/>
          </w:tcPr>
          <w:p w14:paraId="0F9B2BFB" w14:textId="77777777" w:rsidR="00735EF5" w:rsidRPr="00646388" w:rsidRDefault="00735EF5" w:rsidP="008333DA">
            <w:pPr>
              <w:spacing w:line="280" w:lineRule="exact"/>
              <w:rPr>
                <w:b/>
                <w:sz w:val="18"/>
                <w:szCs w:val="18"/>
              </w:rPr>
            </w:pPr>
          </w:p>
        </w:tc>
        <w:tc>
          <w:tcPr>
            <w:tcW w:w="4500" w:type="dxa"/>
            <w:gridSpan w:val="2"/>
            <w:vMerge/>
            <w:tcBorders>
              <w:left w:val="single" w:sz="4" w:space="0" w:color="auto"/>
              <w:bottom w:val="single" w:sz="4" w:space="0" w:color="auto"/>
              <w:right w:val="single" w:sz="4" w:space="0" w:color="auto"/>
            </w:tcBorders>
            <w:shd w:val="clear" w:color="auto" w:fill="auto"/>
            <w:vAlign w:val="center"/>
          </w:tcPr>
          <w:p w14:paraId="4EF2EB03" w14:textId="77777777" w:rsidR="00735EF5" w:rsidRPr="00646388" w:rsidRDefault="00735EF5" w:rsidP="008333DA">
            <w:pPr>
              <w:spacing w:line="280" w:lineRule="exact"/>
              <w:rPr>
                <w:sz w:val="18"/>
                <w:szCs w:val="18"/>
              </w:rPr>
            </w:pP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582EC015" w14:textId="77777777" w:rsidR="00735EF5" w:rsidRPr="00646388" w:rsidRDefault="00735EF5" w:rsidP="008333DA">
            <w:pPr>
              <w:spacing w:line="280" w:lineRule="exact"/>
              <w:jc w:val="center"/>
              <w:rPr>
                <w:sz w:val="18"/>
                <w:szCs w:val="18"/>
              </w:rPr>
            </w:pPr>
          </w:p>
        </w:tc>
      </w:tr>
      <w:tr w:rsidR="00735EF5" w:rsidRPr="00646388" w14:paraId="03871C0A" w14:textId="77777777" w:rsidTr="008333DA">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F78554" w14:textId="2D6CB734" w:rsidR="00735EF5" w:rsidRPr="00646388" w:rsidRDefault="00FD5917" w:rsidP="008333DA">
            <w:pPr>
              <w:spacing w:line="280" w:lineRule="exact"/>
              <w:rPr>
                <w:b/>
                <w:sz w:val="18"/>
                <w:szCs w:val="18"/>
              </w:rPr>
            </w:pPr>
            <w:r>
              <w:rPr>
                <w:b/>
                <w:sz w:val="18"/>
                <w:szCs w:val="18"/>
              </w:rPr>
              <w:t>İrtibat</w:t>
            </w:r>
            <w:r w:rsidR="00735EF5" w:rsidRPr="00646388">
              <w:rPr>
                <w:b/>
                <w:sz w:val="18"/>
                <w:szCs w:val="18"/>
              </w:rPr>
              <w:t xml:space="preserve"> Telefonları</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9C2CDCB" w14:textId="77777777" w:rsidR="00735EF5" w:rsidRPr="00646388" w:rsidRDefault="00735EF5" w:rsidP="008333DA">
            <w:pPr>
              <w:spacing w:line="280" w:lineRule="exact"/>
              <w:rPr>
                <w:sz w:val="18"/>
                <w:szCs w:val="18"/>
              </w:rPr>
            </w:pP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14:paraId="0E52F8E7" w14:textId="77777777" w:rsidR="00FD5917" w:rsidRDefault="00FD5917" w:rsidP="00FD5917">
            <w:pPr>
              <w:spacing w:line="280" w:lineRule="exact"/>
              <w:rPr>
                <w:b/>
                <w:sz w:val="18"/>
                <w:szCs w:val="18"/>
              </w:rPr>
            </w:pPr>
            <w:r>
              <w:rPr>
                <w:b/>
                <w:sz w:val="18"/>
                <w:szCs w:val="18"/>
              </w:rPr>
              <w:t xml:space="preserve">KEP / UETS veya </w:t>
            </w:r>
          </w:p>
          <w:p w14:paraId="215DBC44" w14:textId="6C3D7F8B" w:rsidR="00735EF5" w:rsidRPr="00646388" w:rsidRDefault="00FD5917" w:rsidP="00FD5917">
            <w:pPr>
              <w:spacing w:line="280" w:lineRule="exact"/>
              <w:rPr>
                <w:sz w:val="18"/>
                <w:szCs w:val="18"/>
              </w:rPr>
            </w:pPr>
            <w:proofErr w:type="gramStart"/>
            <w:r>
              <w:rPr>
                <w:b/>
                <w:sz w:val="18"/>
                <w:szCs w:val="18"/>
              </w:rPr>
              <w:t>e</w:t>
            </w:r>
            <w:proofErr w:type="gramEnd"/>
            <w:r>
              <w:rPr>
                <w:b/>
                <w:sz w:val="18"/>
                <w:szCs w:val="18"/>
              </w:rPr>
              <w:t>-Posta Adresi</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240C362D" w14:textId="77777777" w:rsidR="00735EF5" w:rsidRPr="00646388" w:rsidRDefault="00735EF5" w:rsidP="008333DA">
            <w:pPr>
              <w:spacing w:line="280" w:lineRule="exact"/>
              <w:rPr>
                <w:sz w:val="18"/>
                <w:szCs w:val="18"/>
              </w:rPr>
            </w:pPr>
          </w:p>
        </w:tc>
      </w:tr>
      <w:tr w:rsidR="00735EF5" w:rsidRPr="00646388" w14:paraId="74AD73C5" w14:textId="77777777" w:rsidTr="008333DA">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4B6E3E" w14:textId="77777777" w:rsidR="00735EF5" w:rsidRPr="00646388" w:rsidRDefault="00735EF5" w:rsidP="008333DA">
            <w:pPr>
              <w:spacing w:line="280" w:lineRule="exact"/>
              <w:rPr>
                <w:b/>
                <w:sz w:val="18"/>
                <w:szCs w:val="18"/>
              </w:rPr>
            </w:pPr>
            <w:r w:rsidRPr="00646388">
              <w:rPr>
                <w:b/>
                <w:sz w:val="18"/>
                <w:szCs w:val="18"/>
              </w:rPr>
              <w:t>İkamet Adresi</w:t>
            </w:r>
          </w:p>
        </w:tc>
        <w:tc>
          <w:tcPr>
            <w:tcW w:w="7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12CB8" w14:textId="77777777" w:rsidR="00735EF5" w:rsidRPr="00646388" w:rsidRDefault="00735EF5" w:rsidP="008333DA">
            <w:pPr>
              <w:rPr>
                <w:sz w:val="18"/>
                <w:szCs w:val="18"/>
              </w:rPr>
            </w:pPr>
          </w:p>
        </w:tc>
      </w:tr>
    </w:tbl>
    <w:p w14:paraId="3D3F402E" w14:textId="77777777" w:rsidR="00735EF5" w:rsidRPr="00646388" w:rsidRDefault="00735EF5" w:rsidP="00735EF5">
      <w:pPr>
        <w:spacing w:line="280" w:lineRule="exact"/>
        <w:jc w:val="center"/>
        <w:rPr>
          <w:b/>
          <w:sz w:val="18"/>
          <w:szCs w:val="18"/>
        </w:rPr>
      </w:pPr>
      <w:r w:rsidRPr="00646388">
        <w:rPr>
          <w:b/>
          <w:sz w:val="18"/>
          <w:szCs w:val="18"/>
        </w:rPr>
        <w:t>KİRAYA VERİLECEK TAŞINMAZIN</w:t>
      </w:r>
    </w:p>
    <w:tbl>
      <w:tblPr>
        <w:tblW w:w="10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71"/>
        <w:gridCol w:w="2126"/>
        <w:gridCol w:w="3214"/>
      </w:tblGrid>
      <w:tr w:rsidR="00735EF5" w:rsidRPr="00CC2E2B" w14:paraId="43C1A278" w14:textId="77777777" w:rsidTr="00FD5917">
        <w:trPr>
          <w:trHeight w:hRule="exact" w:val="567"/>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8E090A" w14:textId="77777777" w:rsidR="00735EF5" w:rsidRPr="00CC2E2B" w:rsidRDefault="00735EF5" w:rsidP="008333DA">
            <w:pPr>
              <w:spacing w:line="276" w:lineRule="auto"/>
              <w:rPr>
                <w:b/>
                <w:sz w:val="18"/>
                <w:szCs w:val="18"/>
              </w:rPr>
            </w:pPr>
            <w:r w:rsidRPr="00CC2E2B">
              <w:rPr>
                <w:b/>
                <w:sz w:val="18"/>
                <w:szCs w:val="18"/>
              </w:rPr>
              <w:t>İli – İlçesi</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69FDA6C9" w14:textId="221B08F7" w:rsidR="00735EF5" w:rsidRPr="00CC2E2B" w:rsidRDefault="00735EF5" w:rsidP="008333DA">
            <w:pPr>
              <w:spacing w:line="276"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F46B46" w14:textId="77777777" w:rsidR="00735EF5" w:rsidRPr="00CC2E2B" w:rsidRDefault="00735EF5" w:rsidP="008333DA">
            <w:pPr>
              <w:spacing w:line="276" w:lineRule="auto"/>
              <w:rPr>
                <w:b/>
                <w:sz w:val="18"/>
                <w:szCs w:val="18"/>
              </w:rPr>
            </w:pPr>
            <w:r w:rsidRPr="00CC2E2B">
              <w:rPr>
                <w:b/>
                <w:sz w:val="18"/>
                <w:szCs w:val="18"/>
              </w:rPr>
              <w:t>Yüzölçümü (m</w:t>
            </w:r>
            <w:r w:rsidRPr="00CC2E2B">
              <w:rPr>
                <w:b/>
                <w:sz w:val="18"/>
                <w:szCs w:val="18"/>
                <w:vertAlign w:val="superscript"/>
              </w:rPr>
              <w:t>2</w:t>
            </w:r>
            <w:r w:rsidRPr="00CC2E2B">
              <w:rPr>
                <w:b/>
                <w:sz w:val="18"/>
                <w:szCs w:val="18"/>
              </w:rPr>
              <w:t>)</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14:paraId="35C438BE" w14:textId="77777777" w:rsidR="00735EF5" w:rsidRPr="00CC2E2B" w:rsidRDefault="00735EF5" w:rsidP="008333DA">
            <w:pPr>
              <w:spacing w:line="276" w:lineRule="auto"/>
              <w:jc w:val="both"/>
              <w:rPr>
                <w:sz w:val="18"/>
                <w:szCs w:val="18"/>
              </w:rPr>
            </w:pPr>
          </w:p>
        </w:tc>
      </w:tr>
      <w:tr w:rsidR="00735EF5" w:rsidRPr="00CC2E2B" w14:paraId="51E093F9" w14:textId="77777777" w:rsidTr="00FD5917">
        <w:trPr>
          <w:trHeight w:hRule="exact" w:val="567"/>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682C070" w14:textId="77777777" w:rsidR="00735EF5" w:rsidRPr="00CC2E2B" w:rsidRDefault="00735EF5" w:rsidP="008333DA">
            <w:pPr>
              <w:spacing w:line="276" w:lineRule="auto"/>
              <w:rPr>
                <w:b/>
                <w:sz w:val="18"/>
                <w:szCs w:val="18"/>
              </w:rPr>
            </w:pPr>
            <w:r w:rsidRPr="00CC2E2B">
              <w:rPr>
                <w:b/>
                <w:sz w:val="18"/>
                <w:szCs w:val="18"/>
              </w:rPr>
              <w:t>Mahallesi</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111D89A4" w14:textId="77777777" w:rsidR="00735EF5" w:rsidRPr="00CC2E2B" w:rsidRDefault="00735EF5" w:rsidP="008333DA">
            <w:pPr>
              <w:spacing w:line="276" w:lineRule="auto"/>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362348" w14:textId="77777777" w:rsidR="00735EF5" w:rsidRPr="00CC2E2B" w:rsidRDefault="00735EF5" w:rsidP="008333DA">
            <w:pPr>
              <w:spacing w:line="276" w:lineRule="auto"/>
              <w:rPr>
                <w:b/>
                <w:sz w:val="18"/>
                <w:szCs w:val="18"/>
              </w:rPr>
            </w:pPr>
            <w:r w:rsidRPr="00CC2E2B">
              <w:rPr>
                <w:b/>
                <w:sz w:val="18"/>
                <w:szCs w:val="18"/>
              </w:rPr>
              <w:t>Ada/Parsel</w:t>
            </w:r>
          </w:p>
        </w:tc>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14:paraId="78F45EAA" w14:textId="77777777" w:rsidR="00735EF5" w:rsidRPr="00CC2E2B" w:rsidRDefault="00735EF5" w:rsidP="008333DA">
            <w:pPr>
              <w:spacing w:line="276" w:lineRule="auto"/>
              <w:jc w:val="both"/>
              <w:rPr>
                <w:sz w:val="18"/>
                <w:szCs w:val="18"/>
              </w:rPr>
            </w:pPr>
          </w:p>
        </w:tc>
      </w:tr>
      <w:tr w:rsidR="00735EF5" w:rsidRPr="00CC2E2B" w14:paraId="15B3BA17" w14:textId="77777777" w:rsidTr="00FD5917">
        <w:trPr>
          <w:trHeight w:hRule="exact" w:val="567"/>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9986CF" w14:textId="77777777" w:rsidR="00735EF5" w:rsidRPr="00CC2E2B" w:rsidRDefault="00735EF5" w:rsidP="008333DA">
            <w:pPr>
              <w:spacing w:line="276" w:lineRule="auto"/>
              <w:rPr>
                <w:b/>
                <w:sz w:val="18"/>
                <w:szCs w:val="18"/>
              </w:rPr>
            </w:pPr>
            <w:r w:rsidRPr="00CC2E2B">
              <w:rPr>
                <w:b/>
                <w:sz w:val="18"/>
                <w:szCs w:val="18"/>
              </w:rPr>
              <w:t>Ne maksatla kullanılacağı</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14:paraId="2FD57463" w14:textId="77777777" w:rsidR="00735EF5" w:rsidRPr="00CC2E2B" w:rsidRDefault="00735EF5" w:rsidP="008333DA">
            <w:pPr>
              <w:spacing w:line="276" w:lineRule="auto"/>
              <w:jc w:val="both"/>
              <w:rPr>
                <w:sz w:val="18"/>
                <w:szCs w:val="18"/>
              </w:rPr>
            </w:pPr>
          </w:p>
        </w:tc>
        <w:tc>
          <w:tcPr>
            <w:tcW w:w="2126" w:type="dxa"/>
            <w:tcBorders>
              <w:top w:val="single" w:sz="4" w:space="0" w:color="auto"/>
              <w:left w:val="single" w:sz="4" w:space="0" w:color="auto"/>
              <w:right w:val="single" w:sz="4" w:space="0" w:color="auto"/>
            </w:tcBorders>
            <w:shd w:val="clear" w:color="auto" w:fill="auto"/>
            <w:vAlign w:val="center"/>
          </w:tcPr>
          <w:p w14:paraId="2ADED4DB" w14:textId="77777777" w:rsidR="00735EF5" w:rsidRPr="00CC2E2B" w:rsidRDefault="00735EF5" w:rsidP="008333DA">
            <w:pPr>
              <w:spacing w:line="276" w:lineRule="auto"/>
              <w:jc w:val="both"/>
              <w:rPr>
                <w:b/>
                <w:sz w:val="18"/>
                <w:szCs w:val="18"/>
              </w:rPr>
            </w:pPr>
            <w:r w:rsidRPr="00CC2E2B">
              <w:rPr>
                <w:b/>
                <w:sz w:val="18"/>
                <w:szCs w:val="18"/>
              </w:rPr>
              <w:t>Faaliyet Konusu</w:t>
            </w:r>
          </w:p>
        </w:tc>
        <w:tc>
          <w:tcPr>
            <w:tcW w:w="3214" w:type="dxa"/>
            <w:tcBorders>
              <w:top w:val="single" w:sz="4" w:space="0" w:color="auto"/>
              <w:left w:val="single" w:sz="4" w:space="0" w:color="auto"/>
              <w:right w:val="single" w:sz="4" w:space="0" w:color="auto"/>
            </w:tcBorders>
            <w:shd w:val="clear" w:color="auto" w:fill="auto"/>
            <w:vAlign w:val="center"/>
          </w:tcPr>
          <w:p w14:paraId="419895B3" w14:textId="77777777" w:rsidR="00735EF5" w:rsidRPr="00CC2E2B" w:rsidRDefault="00735EF5" w:rsidP="008333DA">
            <w:pPr>
              <w:spacing w:line="276" w:lineRule="auto"/>
              <w:jc w:val="both"/>
              <w:rPr>
                <w:sz w:val="18"/>
                <w:szCs w:val="18"/>
              </w:rPr>
            </w:pPr>
          </w:p>
        </w:tc>
      </w:tr>
      <w:tr w:rsidR="00735EF5" w:rsidRPr="00CC2E2B" w14:paraId="6ACCFB67" w14:textId="77777777" w:rsidTr="008333DA">
        <w:trPr>
          <w:trHeight w:hRule="exact" w:val="567"/>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AF6B177" w14:textId="77777777" w:rsidR="00735EF5" w:rsidRPr="00CC2E2B" w:rsidRDefault="00735EF5" w:rsidP="008333DA">
            <w:pPr>
              <w:spacing w:line="276" w:lineRule="auto"/>
              <w:rPr>
                <w:b/>
                <w:sz w:val="18"/>
                <w:szCs w:val="18"/>
              </w:rPr>
            </w:pPr>
            <w:r w:rsidRPr="00CC2E2B">
              <w:rPr>
                <w:b/>
                <w:sz w:val="18"/>
                <w:szCs w:val="18"/>
              </w:rPr>
              <w:t>Açık Adresi</w:t>
            </w:r>
          </w:p>
        </w:tc>
        <w:tc>
          <w:tcPr>
            <w:tcW w:w="77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2E30B" w14:textId="77777777" w:rsidR="00735EF5" w:rsidRPr="00CC2E2B" w:rsidRDefault="00735EF5" w:rsidP="008333DA">
            <w:pPr>
              <w:spacing w:line="276" w:lineRule="auto"/>
              <w:jc w:val="both"/>
              <w:rPr>
                <w:sz w:val="18"/>
                <w:szCs w:val="18"/>
              </w:rPr>
            </w:pPr>
          </w:p>
        </w:tc>
      </w:tr>
    </w:tbl>
    <w:p w14:paraId="54D59986" w14:textId="77777777" w:rsidR="00735EF5" w:rsidRPr="00646388" w:rsidRDefault="00735EF5" w:rsidP="00735EF5">
      <w:pPr>
        <w:tabs>
          <w:tab w:val="left" w:pos="567"/>
        </w:tabs>
        <w:spacing w:line="276" w:lineRule="auto"/>
        <w:jc w:val="both"/>
        <w:rPr>
          <w:sz w:val="18"/>
          <w:szCs w:val="18"/>
        </w:rPr>
      </w:pPr>
      <w:r w:rsidRPr="00646388">
        <w:rPr>
          <w:sz w:val="18"/>
          <w:szCs w:val="18"/>
        </w:rPr>
        <w:tab/>
      </w:r>
    </w:p>
    <w:p w14:paraId="216F944E" w14:textId="77777777" w:rsidR="00735EF5" w:rsidRPr="006A76D2" w:rsidRDefault="00735EF5" w:rsidP="00735EF5">
      <w:pPr>
        <w:tabs>
          <w:tab w:val="left" w:pos="567"/>
        </w:tabs>
        <w:spacing w:line="276" w:lineRule="auto"/>
        <w:jc w:val="both"/>
        <w:rPr>
          <w:b/>
          <w:sz w:val="18"/>
          <w:szCs w:val="18"/>
        </w:rPr>
      </w:pPr>
      <w:r w:rsidRPr="00646388">
        <w:rPr>
          <w:sz w:val="18"/>
          <w:szCs w:val="18"/>
        </w:rPr>
        <w:tab/>
      </w:r>
      <w:r w:rsidRPr="00646388">
        <w:rPr>
          <w:b/>
          <w:sz w:val="18"/>
          <w:szCs w:val="18"/>
        </w:rPr>
        <w:t>MADDE 2. KİRA SÜRESİ</w:t>
      </w:r>
    </w:p>
    <w:p w14:paraId="152014CE" w14:textId="57ED7D6A" w:rsidR="00B3248C" w:rsidRDefault="00735EF5" w:rsidP="00735EF5">
      <w:pPr>
        <w:tabs>
          <w:tab w:val="left" w:pos="567"/>
        </w:tabs>
        <w:spacing w:line="276" w:lineRule="auto"/>
        <w:jc w:val="both"/>
        <w:rPr>
          <w:sz w:val="18"/>
          <w:szCs w:val="18"/>
        </w:rPr>
      </w:pPr>
      <w:r w:rsidRPr="00646388">
        <w:rPr>
          <w:sz w:val="18"/>
          <w:szCs w:val="18"/>
        </w:rPr>
        <w:t xml:space="preserve">  </w:t>
      </w:r>
      <w:r>
        <w:rPr>
          <w:b/>
          <w:sz w:val="18"/>
          <w:szCs w:val="18"/>
        </w:rPr>
        <w:t xml:space="preserve">           </w:t>
      </w:r>
      <w:r w:rsidR="00B3248C" w:rsidRPr="00B3248C">
        <w:rPr>
          <w:sz w:val="18"/>
          <w:szCs w:val="18"/>
        </w:rPr>
        <w:t xml:space="preserve">Kira süresi yer tesliminin yapıldığı tarihten itibaren </w:t>
      </w:r>
      <w:proofErr w:type="gramStart"/>
      <w:r w:rsidR="00B3248C" w:rsidRPr="00B3248C">
        <w:rPr>
          <w:sz w:val="18"/>
          <w:szCs w:val="18"/>
        </w:rPr>
        <w:t>….</w:t>
      </w:r>
      <w:proofErr w:type="gramEnd"/>
      <w:r w:rsidR="00B3248C" w:rsidRPr="00B3248C">
        <w:rPr>
          <w:sz w:val="18"/>
          <w:szCs w:val="18"/>
        </w:rPr>
        <w:t xml:space="preserve"> (</w:t>
      </w:r>
      <w:proofErr w:type="gramStart"/>
      <w:r w:rsidR="00B3248C" w:rsidRPr="00B3248C">
        <w:rPr>
          <w:sz w:val="18"/>
          <w:szCs w:val="18"/>
        </w:rPr>
        <w:t>….</w:t>
      </w:r>
      <w:proofErr w:type="gramEnd"/>
      <w:r w:rsidR="00B3248C" w:rsidRPr="00B3248C">
        <w:rPr>
          <w:sz w:val="18"/>
          <w:szCs w:val="18"/>
        </w:rPr>
        <w:t>) ay/yıldır.</w:t>
      </w:r>
      <w:r w:rsidR="00B3248C">
        <w:rPr>
          <w:sz w:val="18"/>
          <w:szCs w:val="18"/>
        </w:rPr>
        <w:t xml:space="preserve"> </w:t>
      </w:r>
    </w:p>
    <w:p w14:paraId="50993A05" w14:textId="028C90E3" w:rsidR="00735EF5" w:rsidRDefault="00B3248C" w:rsidP="00735EF5">
      <w:pPr>
        <w:tabs>
          <w:tab w:val="left" w:pos="567"/>
        </w:tabs>
        <w:spacing w:line="276" w:lineRule="auto"/>
        <w:jc w:val="both"/>
        <w:rPr>
          <w:sz w:val="18"/>
          <w:szCs w:val="18"/>
        </w:rPr>
      </w:pPr>
      <w:r>
        <w:rPr>
          <w:sz w:val="18"/>
          <w:szCs w:val="18"/>
        </w:rPr>
        <w:tab/>
      </w:r>
      <w:r w:rsidR="00735EF5">
        <w:rPr>
          <w:sz w:val="18"/>
          <w:szCs w:val="18"/>
        </w:rPr>
        <w:t>Buna göre</w:t>
      </w:r>
      <w:r>
        <w:rPr>
          <w:sz w:val="18"/>
          <w:szCs w:val="18"/>
        </w:rPr>
        <w:t>;</w:t>
      </w:r>
      <w:r w:rsidR="00735EF5">
        <w:rPr>
          <w:sz w:val="18"/>
          <w:szCs w:val="18"/>
        </w:rPr>
        <w:t xml:space="preserve"> kiranın başlangıç tarihi …/…/</w:t>
      </w:r>
      <w:proofErr w:type="gramStart"/>
      <w:r>
        <w:rPr>
          <w:sz w:val="18"/>
          <w:szCs w:val="18"/>
        </w:rPr>
        <w:t>……</w:t>
      </w:r>
      <w:r w:rsidR="00735EF5">
        <w:rPr>
          <w:sz w:val="18"/>
          <w:szCs w:val="18"/>
        </w:rPr>
        <w:t>,</w:t>
      </w:r>
      <w:proofErr w:type="gramEnd"/>
      <w:r w:rsidR="00735EF5">
        <w:rPr>
          <w:sz w:val="18"/>
          <w:szCs w:val="18"/>
        </w:rPr>
        <w:t xml:space="preserve"> bitiş tarihi </w:t>
      </w:r>
      <w:r>
        <w:rPr>
          <w:sz w:val="18"/>
          <w:szCs w:val="18"/>
        </w:rPr>
        <w:t>…/…/……’</w:t>
      </w:r>
      <w:proofErr w:type="spellStart"/>
      <w:r>
        <w:rPr>
          <w:sz w:val="18"/>
          <w:szCs w:val="18"/>
        </w:rPr>
        <w:t>dir</w:t>
      </w:r>
      <w:proofErr w:type="spellEnd"/>
      <w:r>
        <w:rPr>
          <w:sz w:val="18"/>
          <w:szCs w:val="18"/>
        </w:rPr>
        <w:t xml:space="preserve">. </w:t>
      </w:r>
    </w:p>
    <w:p w14:paraId="2153A8CF"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3. KİRA BEDELİ</w:t>
      </w:r>
    </w:p>
    <w:p w14:paraId="78DE0889" w14:textId="2B8FBFA3" w:rsidR="00B3248C" w:rsidRDefault="00B3248C" w:rsidP="00735EF5">
      <w:pPr>
        <w:spacing w:line="276" w:lineRule="auto"/>
        <w:ind w:firstLine="567"/>
        <w:jc w:val="both"/>
        <w:rPr>
          <w:sz w:val="18"/>
          <w:szCs w:val="18"/>
        </w:rPr>
      </w:pPr>
      <w:r>
        <w:rPr>
          <w:sz w:val="18"/>
          <w:szCs w:val="18"/>
        </w:rPr>
        <w:t>K</w:t>
      </w:r>
      <w:r w:rsidR="00735EF5" w:rsidRPr="00646388">
        <w:rPr>
          <w:sz w:val="18"/>
          <w:szCs w:val="18"/>
        </w:rPr>
        <w:t>ira bedeli ihale tutarı olup</w:t>
      </w:r>
      <w:r w:rsidR="00D538DA">
        <w:rPr>
          <w:sz w:val="18"/>
          <w:szCs w:val="18"/>
        </w:rPr>
        <w:t xml:space="preserve"> KDV </w:t>
      </w:r>
      <w:proofErr w:type="gramStart"/>
      <w:r w:rsidR="00D538DA">
        <w:rPr>
          <w:sz w:val="18"/>
          <w:szCs w:val="18"/>
        </w:rPr>
        <w:t>hariç</w:t>
      </w:r>
      <w:r w:rsidR="00735EF5" w:rsidRPr="00593F6B">
        <w:rPr>
          <w:sz w:val="18"/>
          <w:szCs w:val="18"/>
        </w:rPr>
        <w:t xml:space="preserve"> </w:t>
      </w:r>
      <w:r w:rsidR="00735EF5">
        <w:rPr>
          <w:sz w:val="18"/>
          <w:szCs w:val="18"/>
        </w:rPr>
        <w:t>…</w:t>
      </w:r>
      <w:proofErr w:type="gramEnd"/>
      <w:r>
        <w:rPr>
          <w:sz w:val="18"/>
          <w:szCs w:val="18"/>
        </w:rPr>
        <w:t xml:space="preserve"> </w:t>
      </w:r>
      <w:r w:rsidR="00735EF5">
        <w:rPr>
          <w:sz w:val="18"/>
          <w:szCs w:val="18"/>
        </w:rPr>
        <w:t>…</w:t>
      </w:r>
      <w:r>
        <w:rPr>
          <w:sz w:val="18"/>
          <w:szCs w:val="18"/>
        </w:rPr>
        <w:t xml:space="preserve"> </w:t>
      </w:r>
      <w:r w:rsidR="00735EF5">
        <w:rPr>
          <w:sz w:val="18"/>
          <w:szCs w:val="18"/>
        </w:rPr>
        <w:t>…</w:t>
      </w:r>
      <w:r>
        <w:rPr>
          <w:sz w:val="18"/>
          <w:szCs w:val="18"/>
        </w:rPr>
        <w:t xml:space="preserve"> </w:t>
      </w:r>
      <w:proofErr w:type="gramStart"/>
      <w:r w:rsidR="00735EF5">
        <w:rPr>
          <w:sz w:val="18"/>
          <w:szCs w:val="18"/>
        </w:rPr>
        <w:t>..</w:t>
      </w:r>
      <w:proofErr w:type="gramEnd"/>
      <w:r>
        <w:rPr>
          <w:sz w:val="18"/>
          <w:szCs w:val="18"/>
        </w:rPr>
        <w:t xml:space="preserve">  </w:t>
      </w:r>
      <w:r w:rsidR="00735EF5">
        <w:rPr>
          <w:sz w:val="18"/>
          <w:szCs w:val="18"/>
        </w:rPr>
        <w:t>…</w:t>
      </w:r>
      <w:r w:rsidR="00735EF5" w:rsidRPr="00593F6B">
        <w:rPr>
          <w:sz w:val="18"/>
          <w:szCs w:val="18"/>
        </w:rPr>
        <w:t xml:space="preserve"> TL</w:t>
      </w:r>
      <w:r w:rsidR="00891344">
        <w:rPr>
          <w:sz w:val="18"/>
          <w:szCs w:val="18"/>
        </w:rPr>
        <w:t>/…</w:t>
      </w:r>
      <w:r w:rsidR="00D538DA">
        <w:rPr>
          <w:sz w:val="18"/>
          <w:szCs w:val="18"/>
        </w:rPr>
        <w:t xml:space="preserve"> </w:t>
      </w:r>
      <w:r w:rsidR="00735EF5" w:rsidRPr="00646388">
        <w:rPr>
          <w:sz w:val="18"/>
          <w:szCs w:val="18"/>
        </w:rPr>
        <w:t>’</w:t>
      </w:r>
      <w:proofErr w:type="spellStart"/>
      <w:r w:rsidR="00735EF5" w:rsidRPr="00646388">
        <w:rPr>
          <w:sz w:val="18"/>
          <w:szCs w:val="18"/>
        </w:rPr>
        <w:t>dir</w:t>
      </w:r>
      <w:proofErr w:type="spellEnd"/>
      <w:r w:rsidR="00735EF5" w:rsidRPr="00646388">
        <w:rPr>
          <w:sz w:val="18"/>
          <w:szCs w:val="18"/>
        </w:rPr>
        <w:t xml:space="preserve">. </w:t>
      </w:r>
    </w:p>
    <w:p w14:paraId="5093A7A8" w14:textId="7582CE27" w:rsidR="00BE6823" w:rsidRPr="00B771EF" w:rsidRDefault="00B771EF" w:rsidP="00735EF5">
      <w:pPr>
        <w:spacing w:line="276" w:lineRule="auto"/>
        <w:ind w:firstLine="567"/>
        <w:jc w:val="both"/>
        <w:rPr>
          <w:sz w:val="18"/>
          <w:szCs w:val="18"/>
        </w:rPr>
      </w:pPr>
      <w:r w:rsidRPr="00B771EF">
        <w:rPr>
          <w:sz w:val="18"/>
          <w:szCs w:val="18"/>
        </w:rPr>
        <w:t>Ödeme şekli; …</w:t>
      </w:r>
      <w:r w:rsidR="00735EF5" w:rsidRPr="00B771EF">
        <w:rPr>
          <w:sz w:val="18"/>
          <w:szCs w:val="18"/>
        </w:rPr>
        <w:t xml:space="preserve"> </w:t>
      </w:r>
      <w:proofErr w:type="gramStart"/>
      <w:r w:rsidR="00B3248C" w:rsidRPr="00B771EF">
        <w:rPr>
          <w:sz w:val="18"/>
          <w:szCs w:val="18"/>
        </w:rPr>
        <w:t>…………………….</w:t>
      </w:r>
      <w:proofErr w:type="gramEnd"/>
      <w:r w:rsidR="00735EF5" w:rsidRPr="00B771EF">
        <w:rPr>
          <w:sz w:val="18"/>
          <w:szCs w:val="18"/>
        </w:rPr>
        <w:t xml:space="preserve"> </w:t>
      </w:r>
      <w:proofErr w:type="gramStart"/>
      <w:r w:rsidRPr="00B771EF">
        <w:rPr>
          <w:sz w:val="18"/>
          <w:szCs w:val="18"/>
        </w:rPr>
        <w:t>….</w:t>
      </w:r>
      <w:proofErr w:type="gramEnd"/>
      <w:r w:rsidR="00B3248C" w:rsidRPr="00B771EF">
        <w:rPr>
          <w:sz w:val="18"/>
          <w:szCs w:val="18"/>
        </w:rPr>
        <w:t xml:space="preserve"> </w:t>
      </w:r>
    </w:p>
    <w:p w14:paraId="217FE29F" w14:textId="2F0E6F2F" w:rsidR="00735EF5" w:rsidRPr="00B771EF" w:rsidRDefault="00B3248C" w:rsidP="00735EF5">
      <w:pPr>
        <w:spacing w:line="276" w:lineRule="auto"/>
        <w:ind w:firstLine="567"/>
        <w:jc w:val="both"/>
        <w:rPr>
          <w:sz w:val="18"/>
          <w:szCs w:val="18"/>
        </w:rPr>
      </w:pPr>
      <w:proofErr w:type="gramStart"/>
      <w:r w:rsidRPr="00B771EF">
        <w:rPr>
          <w:sz w:val="18"/>
          <w:szCs w:val="18"/>
        </w:rPr>
        <w:t>…….</w:t>
      </w:r>
      <w:proofErr w:type="gramEnd"/>
    </w:p>
    <w:p w14:paraId="57CC1D9D" w14:textId="1CBCBD68" w:rsidR="00B771EF" w:rsidRPr="00B771EF" w:rsidRDefault="00B771EF" w:rsidP="00735EF5">
      <w:pPr>
        <w:spacing w:line="276" w:lineRule="auto"/>
        <w:ind w:firstLine="567"/>
        <w:jc w:val="both"/>
        <w:rPr>
          <w:sz w:val="18"/>
          <w:szCs w:val="18"/>
        </w:rPr>
      </w:pPr>
      <w:proofErr w:type="gramStart"/>
      <w:r w:rsidRPr="00B771EF">
        <w:rPr>
          <w:sz w:val="18"/>
          <w:szCs w:val="18"/>
        </w:rPr>
        <w:t>…….</w:t>
      </w:r>
      <w:proofErr w:type="gramEnd"/>
    </w:p>
    <w:p w14:paraId="4225A3EF" w14:textId="3AF99A53" w:rsidR="00735EF5" w:rsidRPr="00646388" w:rsidRDefault="00735EF5" w:rsidP="00735EF5">
      <w:pPr>
        <w:spacing w:line="276" w:lineRule="auto"/>
        <w:ind w:firstLine="567"/>
        <w:jc w:val="both"/>
        <w:rPr>
          <w:sz w:val="18"/>
          <w:szCs w:val="18"/>
        </w:rPr>
      </w:pPr>
      <w:r w:rsidRPr="00B771EF">
        <w:rPr>
          <w:sz w:val="18"/>
          <w:szCs w:val="18"/>
        </w:rPr>
        <w:t xml:space="preserve">Sonraki </w:t>
      </w:r>
      <w:r w:rsidR="00891344" w:rsidRPr="00B771EF">
        <w:rPr>
          <w:sz w:val="18"/>
          <w:szCs w:val="18"/>
        </w:rPr>
        <w:t>dönem</w:t>
      </w:r>
      <w:r w:rsidRPr="00B771EF">
        <w:rPr>
          <w:sz w:val="18"/>
          <w:szCs w:val="18"/>
        </w:rPr>
        <w:t xml:space="preserve"> kira </w:t>
      </w:r>
      <w:r w:rsidRPr="000C6F35">
        <w:rPr>
          <w:sz w:val="18"/>
          <w:szCs w:val="18"/>
        </w:rPr>
        <w:t xml:space="preserve">bedeli ise bir önceki </w:t>
      </w:r>
      <w:proofErr w:type="gramStart"/>
      <w:r w:rsidR="00891344">
        <w:rPr>
          <w:sz w:val="18"/>
          <w:szCs w:val="18"/>
        </w:rPr>
        <w:t>…</w:t>
      </w:r>
      <w:r w:rsidR="00B771EF">
        <w:rPr>
          <w:sz w:val="18"/>
          <w:szCs w:val="18"/>
        </w:rPr>
        <w:t>…</w:t>
      </w:r>
      <w:r w:rsidR="00891344">
        <w:rPr>
          <w:sz w:val="18"/>
          <w:szCs w:val="18"/>
        </w:rPr>
        <w:t>..</w:t>
      </w:r>
      <w:proofErr w:type="gramEnd"/>
      <w:r w:rsidRPr="000C6F35">
        <w:rPr>
          <w:sz w:val="18"/>
          <w:szCs w:val="18"/>
        </w:rPr>
        <w:t xml:space="preserve"> </w:t>
      </w:r>
      <w:proofErr w:type="gramStart"/>
      <w:r w:rsidRPr="000C6F35">
        <w:rPr>
          <w:sz w:val="18"/>
          <w:szCs w:val="18"/>
        </w:rPr>
        <w:t>aynı</w:t>
      </w:r>
      <w:proofErr w:type="gramEnd"/>
      <w:r w:rsidRPr="000C6F35">
        <w:rPr>
          <w:sz w:val="18"/>
          <w:szCs w:val="18"/>
        </w:rPr>
        <w:t xml:space="preserve"> döneminde TÜİK tarafından açıklanan on iki aylık ortalamalara göre TÜFE değişim oranında artırılması suretiyle dönemler halinde ödenecektir. </w:t>
      </w:r>
      <w:r w:rsidRPr="00646388">
        <w:rPr>
          <w:sz w:val="18"/>
          <w:szCs w:val="18"/>
        </w:rPr>
        <w:t>Kira bedeli</w:t>
      </w:r>
      <w:r w:rsidR="00891344">
        <w:rPr>
          <w:sz w:val="18"/>
          <w:szCs w:val="18"/>
        </w:rPr>
        <w:t>/taksitleri</w:t>
      </w:r>
      <w:r w:rsidRPr="00646388">
        <w:rPr>
          <w:sz w:val="18"/>
          <w:szCs w:val="18"/>
        </w:rPr>
        <w:t xml:space="preserve"> vadesinde ödenmediğinde, kiracı temerrüde düşmüş sayılır ve hiçbir ihtara gerek kalmadan belediyenin tahliye davası ikame hakkı vardır.</w:t>
      </w:r>
    </w:p>
    <w:p w14:paraId="390EEE2D" w14:textId="77777777" w:rsidR="00735EF5" w:rsidRPr="00646388" w:rsidRDefault="00735EF5" w:rsidP="00735EF5">
      <w:pPr>
        <w:spacing w:line="276" w:lineRule="auto"/>
        <w:ind w:firstLine="567"/>
        <w:jc w:val="both"/>
        <w:rPr>
          <w:sz w:val="18"/>
          <w:szCs w:val="18"/>
        </w:rPr>
      </w:pPr>
      <w:r>
        <w:rPr>
          <w:sz w:val="18"/>
          <w:szCs w:val="18"/>
        </w:rPr>
        <w:t>Kira bedelinin</w:t>
      </w:r>
      <w:r w:rsidRPr="00646388">
        <w:rPr>
          <w:sz w:val="18"/>
          <w:szCs w:val="18"/>
        </w:rPr>
        <w:t xml:space="preserve"> </w:t>
      </w:r>
      <w:r>
        <w:rPr>
          <w:sz w:val="18"/>
          <w:szCs w:val="18"/>
        </w:rPr>
        <w:t>süresinde</w:t>
      </w:r>
      <w:r w:rsidRPr="00646388">
        <w:rPr>
          <w:sz w:val="18"/>
          <w:szCs w:val="18"/>
        </w:rPr>
        <w:t xml:space="preserve"> ödenmemesi halinde 6183 sayılı Amme Alacakları Tahsil Usulü Hakkındaki Kanunda belirtilen oranda gecikme faizi uygulanacaktır. Ayrıca kira akdi sonu beklenmeksizin temerrüt nedeniyle tahliye davası açılacaktır. Kiracı tarafından buna karşı bir iddiada bulunmayacaktır.</w:t>
      </w:r>
    </w:p>
    <w:p w14:paraId="0CD412D6" w14:textId="77777777" w:rsidR="00735EF5" w:rsidRPr="00646388" w:rsidRDefault="00735EF5" w:rsidP="00735EF5">
      <w:pPr>
        <w:spacing w:line="276" w:lineRule="auto"/>
        <w:ind w:firstLine="567"/>
        <w:jc w:val="both"/>
        <w:rPr>
          <w:sz w:val="18"/>
          <w:szCs w:val="18"/>
        </w:rPr>
      </w:pPr>
      <w:r w:rsidRPr="00646388">
        <w:rPr>
          <w:sz w:val="18"/>
          <w:szCs w:val="18"/>
        </w:rPr>
        <w:t xml:space="preserve">İkinci ve sonraki yılların kira bedelleri peşin ödenmek istenildiğinde cari yıl kira bedeli üzerinden tahsil edilir ve sonradan artış uygulanmaz. </w:t>
      </w:r>
    </w:p>
    <w:p w14:paraId="3EE35117" w14:textId="77777777" w:rsidR="00735EF5" w:rsidRPr="00646388" w:rsidRDefault="00735EF5" w:rsidP="00735EF5">
      <w:pPr>
        <w:tabs>
          <w:tab w:val="left" w:pos="567"/>
        </w:tabs>
        <w:spacing w:line="276" w:lineRule="auto"/>
        <w:jc w:val="both"/>
        <w:rPr>
          <w:sz w:val="18"/>
          <w:szCs w:val="18"/>
        </w:rPr>
      </w:pPr>
      <w:r w:rsidRPr="00646388">
        <w:rPr>
          <w:sz w:val="18"/>
          <w:szCs w:val="18"/>
        </w:rPr>
        <w:tab/>
      </w:r>
      <w:r w:rsidRPr="00646388">
        <w:rPr>
          <w:b/>
          <w:sz w:val="18"/>
          <w:szCs w:val="18"/>
        </w:rPr>
        <w:t>MADDE 4. TAŞINMAZIN KİRACIYA TESLİMİ</w:t>
      </w:r>
    </w:p>
    <w:p w14:paraId="31AAC5C9"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Kiraya verilen taşınmaz, kiracıya tanzim edilecek tutanakla sözleşme tarihinden itibaren 15 gün içinde üzerindeki </w:t>
      </w:r>
      <w:proofErr w:type="spellStart"/>
      <w:r w:rsidRPr="00646388">
        <w:rPr>
          <w:sz w:val="18"/>
          <w:szCs w:val="18"/>
        </w:rPr>
        <w:t>muhdesat</w:t>
      </w:r>
      <w:proofErr w:type="spellEnd"/>
      <w:r w:rsidRPr="00646388">
        <w:rPr>
          <w:sz w:val="18"/>
          <w:szCs w:val="18"/>
        </w:rPr>
        <w:t xml:space="preserve"> ve müştemilat da gösterilmek suretiyle imzalanacak bir tutanakla teslim edilir. Sözleşme konusu taşınmazın önceki kiracısından devir şeklinde olduğundan iş bu sözleşme için yer teslimi yapılmış sayılacaktır.</w:t>
      </w:r>
    </w:p>
    <w:p w14:paraId="7F726F1B" w14:textId="77777777" w:rsidR="00735EF5" w:rsidRPr="00646388" w:rsidRDefault="00735EF5" w:rsidP="00735EF5">
      <w:pPr>
        <w:tabs>
          <w:tab w:val="left" w:pos="567"/>
        </w:tabs>
        <w:spacing w:line="276" w:lineRule="auto"/>
        <w:jc w:val="both"/>
        <w:rPr>
          <w:sz w:val="18"/>
          <w:szCs w:val="18"/>
        </w:rPr>
      </w:pPr>
      <w:r w:rsidRPr="00646388">
        <w:rPr>
          <w:b/>
          <w:sz w:val="18"/>
          <w:szCs w:val="18"/>
        </w:rPr>
        <w:tab/>
        <w:t>MADDE 5. SABİT TESİSLER</w:t>
      </w:r>
    </w:p>
    <w:p w14:paraId="641D5CC3" w14:textId="77777777" w:rsidR="00735EF5" w:rsidRPr="00646388" w:rsidRDefault="00735EF5" w:rsidP="00735EF5">
      <w:pPr>
        <w:tabs>
          <w:tab w:val="left" w:pos="567"/>
        </w:tabs>
        <w:spacing w:line="276" w:lineRule="auto"/>
        <w:jc w:val="both"/>
        <w:rPr>
          <w:b/>
          <w:sz w:val="18"/>
          <w:szCs w:val="18"/>
        </w:rPr>
      </w:pPr>
      <w:r w:rsidRPr="00646388">
        <w:rPr>
          <w:sz w:val="18"/>
          <w:szCs w:val="18"/>
        </w:rPr>
        <w:lastRenderedPageBreak/>
        <w:tab/>
        <w:t>Kiraya verilecek taşınmazlar üzerinde sabit tesis yapılamaz. Belediyeye haber vermeden iş yerinde tadilat yaptıramaz. Tadilat yapması gerektiğinde Belediye encümeninden müsaade almak suretiyle yapılacaktır. Encümen müsaade edip etmemekte serbesttir. İşyerinin bakım ve onarımı kiracıya aittir. Belediyece tadilat için gerekli müsaade alınmadan tadilat yapıldığı takdirde haber vermeden yapılan tadilat tahliye sebebidir.</w:t>
      </w:r>
      <w:r w:rsidRPr="00646388">
        <w:rPr>
          <w:b/>
          <w:sz w:val="18"/>
          <w:szCs w:val="18"/>
        </w:rPr>
        <w:tab/>
      </w:r>
    </w:p>
    <w:p w14:paraId="557C8BB7"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6. ÇEVRENİN KORUNMASI</w:t>
      </w:r>
    </w:p>
    <w:p w14:paraId="2608D462" w14:textId="77777777" w:rsidR="00735EF5" w:rsidRPr="00646388" w:rsidRDefault="00735EF5" w:rsidP="00735EF5">
      <w:pPr>
        <w:tabs>
          <w:tab w:val="left" w:pos="567"/>
        </w:tabs>
        <w:spacing w:line="276" w:lineRule="auto"/>
        <w:jc w:val="both"/>
        <w:rPr>
          <w:sz w:val="18"/>
          <w:szCs w:val="18"/>
        </w:rPr>
      </w:pPr>
      <w:r w:rsidRPr="00646388">
        <w:rPr>
          <w:sz w:val="18"/>
          <w:szCs w:val="18"/>
        </w:rPr>
        <w:tab/>
        <w:t>Kiralanan taşınmazın kullanılması sırasında çevre kirliliğinin önlenmesi için gereken önlemler alınacak ve bu konudaki mevzuata titizlikle uyulacaktır.</w:t>
      </w:r>
    </w:p>
    <w:p w14:paraId="3BC87278"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7. SORUMLULUK</w:t>
      </w:r>
    </w:p>
    <w:p w14:paraId="13DC2848" w14:textId="77777777" w:rsidR="00735EF5" w:rsidRPr="00646388" w:rsidRDefault="00735EF5" w:rsidP="00735EF5">
      <w:pPr>
        <w:tabs>
          <w:tab w:val="left" w:pos="567"/>
        </w:tabs>
        <w:spacing w:line="276" w:lineRule="auto"/>
        <w:jc w:val="both"/>
        <w:rPr>
          <w:sz w:val="18"/>
          <w:szCs w:val="18"/>
        </w:rPr>
      </w:pPr>
      <w:r w:rsidRPr="00646388">
        <w:rPr>
          <w:sz w:val="18"/>
          <w:szCs w:val="18"/>
        </w:rPr>
        <w:tab/>
        <w:t>Kiraya verilen yerin sabotaj, yangın gibi tehlikelere karşı her türlü tedbirleri almak, gerektiği takdirde binanın genel görünüm ve ahengine uygun biçimde boy</w:t>
      </w:r>
      <w:r>
        <w:rPr>
          <w:sz w:val="18"/>
          <w:szCs w:val="18"/>
        </w:rPr>
        <w:t>a, badana gibi onarımını yapmak</w:t>
      </w:r>
      <w:r w:rsidRPr="00646388">
        <w:rPr>
          <w:sz w:val="18"/>
          <w:szCs w:val="18"/>
        </w:rPr>
        <w:t xml:space="preserve"> ve binanın değerini düşürmeyecek, özelliğini bozmayacak önlemleri almak, tedbirsizlik, dikkatsizlik, ihmal, kusur gibi nedenlerle vuku bulacak zarar Belediyeye ödeyecektir.</w:t>
      </w:r>
    </w:p>
    <w:p w14:paraId="00021EF6"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Ayrıca kiracı taşınmazı teslim aldığı tarihten, Belediyeye teslim ettiği güne kadar çevreye veya üçüncü kişilere vereceği her türlü zarar ve ziyandan (kaza </w:t>
      </w:r>
      <w:proofErr w:type="gramStart"/>
      <w:r w:rsidRPr="00646388">
        <w:rPr>
          <w:sz w:val="18"/>
          <w:szCs w:val="18"/>
        </w:rPr>
        <w:t>dahil</w:t>
      </w:r>
      <w:proofErr w:type="gramEnd"/>
      <w:r w:rsidRPr="00646388">
        <w:rPr>
          <w:sz w:val="18"/>
          <w:szCs w:val="18"/>
        </w:rPr>
        <w:t xml:space="preserve">) sorumlu olacaktır. </w:t>
      </w:r>
    </w:p>
    <w:p w14:paraId="6C6A7DCF"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Kiracının ihmal ve kusurundan dolayı kiraya veren herhangi bir zarara uğradığı takdirde kiracı bu zararı ödemekle yükümlüdür. </w:t>
      </w:r>
    </w:p>
    <w:p w14:paraId="4C69621D" w14:textId="77777777" w:rsidR="00735EF5" w:rsidRPr="00646388" w:rsidRDefault="00735EF5" w:rsidP="00735EF5">
      <w:pPr>
        <w:tabs>
          <w:tab w:val="left" w:pos="567"/>
        </w:tabs>
        <w:spacing w:line="276" w:lineRule="auto"/>
        <w:jc w:val="both"/>
        <w:rPr>
          <w:sz w:val="18"/>
          <w:szCs w:val="18"/>
        </w:rPr>
      </w:pPr>
      <w:r w:rsidRPr="00646388">
        <w:rPr>
          <w:sz w:val="18"/>
          <w:szCs w:val="18"/>
        </w:rPr>
        <w:tab/>
        <w:t>Kiracı herhangi bir sabotaj, kaza, yangın veya doğal afet ve benzeri sebeplerin vukuunda, sigortadan tahsil edilecek bedel, öncelikle tesisin yenilenmesi ve eski haline getirilmesi için harcanacak, sigortadan alınan meblağ tesisin yenilenmesi veya eski haline getirilmesine yetmediği takdirde, eksik kalan kısım kiracı tarafından karşılanacaktır. Bunun için kiraya verenden veya mülk sahibi belediyeden hiçbir talepte bulunulmayacaktır. İşyeri için yaptırılacak sigorta poliçelerinin birer sureti, bilgi için Talas Belediyesine sunulacaktır.</w:t>
      </w:r>
    </w:p>
    <w:p w14:paraId="01E5DA2A" w14:textId="77777777" w:rsidR="00735EF5" w:rsidRPr="00646388" w:rsidRDefault="00735EF5" w:rsidP="00735EF5">
      <w:pPr>
        <w:spacing w:line="276" w:lineRule="auto"/>
        <w:ind w:firstLine="708"/>
        <w:jc w:val="both"/>
        <w:rPr>
          <w:sz w:val="18"/>
          <w:szCs w:val="18"/>
        </w:rPr>
      </w:pPr>
      <w:r w:rsidRPr="00646388">
        <w:rPr>
          <w:sz w:val="18"/>
          <w:szCs w:val="18"/>
        </w:rPr>
        <w:t>İş yerinin elektrik, su, doğalgaz, ısıtma, telefon, çevre temizlik vergileri vs. masrafları ve bunların abonelik bedelleri ile ortak yönetim giderleri kiracıya aittir. İşyerlerine daha önceden tesis olunan elektrik, su, doğalgaz gibi abonelikler, sözleşmenin yapılmasından itibaren en geç 30 gün içerisinde, ilgili kurumlarca kiracı adına düzenlenmesi sağlanacaktır. Bunlardan dolayı gelecek borç ve cezayı kiraya veren veya Belediye kabul etmeyecektir.</w:t>
      </w:r>
    </w:p>
    <w:p w14:paraId="69EF38C0" w14:textId="77777777" w:rsidR="00735EF5" w:rsidRPr="00646388" w:rsidRDefault="00735EF5" w:rsidP="00735EF5">
      <w:pPr>
        <w:spacing w:line="276" w:lineRule="auto"/>
        <w:ind w:firstLine="708"/>
        <w:jc w:val="both"/>
        <w:rPr>
          <w:sz w:val="18"/>
          <w:szCs w:val="18"/>
        </w:rPr>
      </w:pPr>
      <w:r w:rsidRPr="00646388">
        <w:rPr>
          <w:sz w:val="18"/>
          <w:szCs w:val="18"/>
        </w:rPr>
        <w:t>Kiracı, işyerinde;</w:t>
      </w:r>
    </w:p>
    <w:p w14:paraId="19610023" w14:textId="77777777" w:rsidR="00735EF5" w:rsidRPr="00646388" w:rsidRDefault="00735EF5" w:rsidP="00735EF5">
      <w:pPr>
        <w:spacing w:line="276" w:lineRule="auto"/>
        <w:ind w:firstLine="708"/>
        <w:jc w:val="both"/>
        <w:rPr>
          <w:sz w:val="18"/>
          <w:szCs w:val="18"/>
        </w:rPr>
      </w:pPr>
      <w:r w:rsidRPr="00646388">
        <w:rPr>
          <w:sz w:val="18"/>
          <w:szCs w:val="18"/>
        </w:rPr>
        <w:t xml:space="preserve">    </w:t>
      </w:r>
      <w:proofErr w:type="gramStart"/>
      <w:r w:rsidRPr="00646388">
        <w:rPr>
          <w:sz w:val="18"/>
          <w:szCs w:val="18"/>
        </w:rPr>
        <w:t>a</w:t>
      </w:r>
      <w:proofErr w:type="gramEnd"/>
      <w:r w:rsidRPr="00646388">
        <w:rPr>
          <w:sz w:val="18"/>
          <w:szCs w:val="18"/>
        </w:rPr>
        <w:t>-Belediyenin çalışma ruhsatında belirlediği işleri yapabilir.</w:t>
      </w:r>
    </w:p>
    <w:p w14:paraId="394EF5CA" w14:textId="77777777" w:rsidR="00735EF5" w:rsidRPr="00646388" w:rsidRDefault="00735EF5" w:rsidP="00735EF5">
      <w:pPr>
        <w:tabs>
          <w:tab w:val="left" w:pos="567"/>
        </w:tabs>
        <w:spacing w:line="276" w:lineRule="auto"/>
        <w:jc w:val="both"/>
        <w:rPr>
          <w:sz w:val="18"/>
          <w:szCs w:val="18"/>
        </w:rPr>
      </w:pPr>
      <w:r w:rsidRPr="00646388">
        <w:rPr>
          <w:sz w:val="18"/>
          <w:szCs w:val="18"/>
        </w:rPr>
        <w:tab/>
      </w:r>
      <w:r w:rsidRPr="00646388">
        <w:rPr>
          <w:sz w:val="18"/>
          <w:szCs w:val="18"/>
        </w:rPr>
        <w:tab/>
        <w:t xml:space="preserve">    </w:t>
      </w:r>
      <w:proofErr w:type="gramStart"/>
      <w:r w:rsidRPr="00646388">
        <w:rPr>
          <w:sz w:val="18"/>
          <w:szCs w:val="18"/>
        </w:rPr>
        <w:t>b</w:t>
      </w:r>
      <w:proofErr w:type="gramEnd"/>
      <w:r w:rsidRPr="00646388">
        <w:rPr>
          <w:sz w:val="18"/>
          <w:szCs w:val="18"/>
        </w:rPr>
        <w:t>-Her türlü alkollü içecekler (Bira dahil) satılamaz ve bulundurulamaz.</w:t>
      </w:r>
    </w:p>
    <w:p w14:paraId="25380D44" w14:textId="77777777" w:rsidR="00735EF5" w:rsidRPr="00646388" w:rsidRDefault="00735EF5" w:rsidP="00735EF5">
      <w:pPr>
        <w:tabs>
          <w:tab w:val="left" w:pos="567"/>
        </w:tabs>
        <w:spacing w:line="276" w:lineRule="auto"/>
        <w:jc w:val="both"/>
        <w:rPr>
          <w:sz w:val="18"/>
          <w:szCs w:val="18"/>
        </w:rPr>
      </w:pPr>
      <w:r w:rsidRPr="00646388">
        <w:rPr>
          <w:b/>
          <w:sz w:val="18"/>
          <w:szCs w:val="18"/>
        </w:rPr>
        <w:tab/>
        <w:t>MADDE 8. SÖZLEŞMEDE DEĞİŞİKLİK TALEBİNDE BULUNMAMA</w:t>
      </w:r>
    </w:p>
    <w:p w14:paraId="7261BD18"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Tabii afetler (yangın, deprem, su basması vs.), ülkede genel veya tesisin bulunduğu yerde kısmi seferberlik ilanı, genel veya kısmi grev, lokavt gibi kısmi hak kullanımından doğan </w:t>
      </w:r>
      <w:proofErr w:type="gramStart"/>
      <w:r w:rsidRPr="00646388">
        <w:rPr>
          <w:sz w:val="18"/>
          <w:szCs w:val="18"/>
        </w:rPr>
        <w:t>imkansızlıkların</w:t>
      </w:r>
      <w:proofErr w:type="gramEnd"/>
      <w:r w:rsidRPr="00646388">
        <w:rPr>
          <w:sz w:val="18"/>
          <w:szCs w:val="18"/>
        </w:rPr>
        <w:t xml:space="preserve"> meydana gelmesi, bulaşıcı hastalık, salgın gibi olayların çıkması ve benzeri haller gibi mücbir sebepler ile sözleşmenin düzenlenmesinden sonra ortaya çıkan ve kamudan kaynaklanan hakkın kullanımını engelleyen sebepler hariç olmak üzere, kiracı sözleşmenin devamı süresince, sözleşmenin niteliğinin değiştirilmesi, kira bedelinin indirilmesi, kiralanan alanın yüzölçümünün değiştirilmesi vb. talebinde bulunamaz.</w:t>
      </w:r>
    </w:p>
    <w:p w14:paraId="2AA0484B"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9. SÖZLEŞMENİN DEVRİ VE ORTAK ALIMI</w:t>
      </w:r>
    </w:p>
    <w:p w14:paraId="62022169" w14:textId="77777777" w:rsidR="00735EF5" w:rsidRPr="00646388" w:rsidRDefault="00735EF5" w:rsidP="00735EF5">
      <w:pPr>
        <w:tabs>
          <w:tab w:val="left" w:pos="567"/>
        </w:tabs>
        <w:spacing w:line="276" w:lineRule="auto"/>
        <w:jc w:val="both"/>
        <w:rPr>
          <w:sz w:val="18"/>
          <w:szCs w:val="18"/>
        </w:rPr>
      </w:pPr>
      <w:r w:rsidRPr="00646388">
        <w:rPr>
          <w:sz w:val="18"/>
          <w:szCs w:val="18"/>
        </w:rPr>
        <w:tab/>
        <w:t>Belediyenin haberi ve izni olmadan kiracı, bu hakkının bir kısmını veya tamamını devredemez ve getirilen hak ve mükellefiyetleri 3’üncü kişi ile sonradan herhangi bir şekilde paylaşamaz.</w:t>
      </w:r>
    </w:p>
    <w:p w14:paraId="06C8B3E2" w14:textId="77777777" w:rsidR="00735EF5" w:rsidRPr="00646388" w:rsidRDefault="00735EF5" w:rsidP="00735EF5">
      <w:pPr>
        <w:spacing w:line="276" w:lineRule="auto"/>
        <w:ind w:firstLine="708"/>
        <w:jc w:val="both"/>
        <w:rPr>
          <w:sz w:val="18"/>
          <w:szCs w:val="18"/>
        </w:rPr>
      </w:pPr>
      <w:r w:rsidRPr="00646388">
        <w:rPr>
          <w:sz w:val="18"/>
          <w:szCs w:val="18"/>
        </w:rPr>
        <w:t xml:space="preserve">Devir ve temlik edilmek veya işyerine ortak alınmak istenildiği takdirde belediye encümenin </w:t>
      </w:r>
      <w:proofErr w:type="spellStart"/>
      <w:r w:rsidRPr="00646388">
        <w:rPr>
          <w:sz w:val="18"/>
          <w:szCs w:val="18"/>
        </w:rPr>
        <w:t>muvafakatı</w:t>
      </w:r>
      <w:proofErr w:type="spellEnd"/>
      <w:r w:rsidRPr="00646388">
        <w:rPr>
          <w:sz w:val="18"/>
          <w:szCs w:val="18"/>
        </w:rPr>
        <w:t xml:space="preserve"> ile mümkün olacaktır. Encümen müsaade edip etmemekte serbesttir. </w:t>
      </w:r>
    </w:p>
    <w:p w14:paraId="5CA98671" w14:textId="77777777" w:rsidR="00735EF5" w:rsidRPr="00646388" w:rsidRDefault="00735EF5" w:rsidP="00735EF5">
      <w:pPr>
        <w:tabs>
          <w:tab w:val="left" w:pos="567"/>
        </w:tabs>
        <w:spacing w:line="276" w:lineRule="auto"/>
        <w:jc w:val="both"/>
        <w:rPr>
          <w:sz w:val="18"/>
          <w:szCs w:val="18"/>
        </w:rPr>
      </w:pPr>
      <w:r w:rsidRPr="00646388">
        <w:rPr>
          <w:sz w:val="18"/>
          <w:szCs w:val="18"/>
        </w:rPr>
        <w:tab/>
        <w:t>Kiracı, kiraya verilen taşınmazı amacı dışında kullanamaz.</w:t>
      </w:r>
    </w:p>
    <w:p w14:paraId="6E9796BB"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10. TAHLİYE YÜKÜMLÜLÜĞÜ</w:t>
      </w:r>
    </w:p>
    <w:p w14:paraId="487E8389" w14:textId="77777777" w:rsidR="00735EF5" w:rsidRPr="00646388" w:rsidRDefault="00735EF5" w:rsidP="00735EF5">
      <w:pPr>
        <w:tabs>
          <w:tab w:val="left" w:pos="567"/>
        </w:tabs>
        <w:spacing w:line="276" w:lineRule="auto"/>
        <w:jc w:val="both"/>
        <w:rPr>
          <w:sz w:val="18"/>
          <w:szCs w:val="18"/>
        </w:rPr>
      </w:pPr>
      <w:r w:rsidRPr="00646388">
        <w:rPr>
          <w:sz w:val="18"/>
          <w:szCs w:val="18"/>
        </w:rPr>
        <w:tab/>
        <w:t>Kiracı kira süresinin bitiminde derhal, sözleşmenin feshi halinde tebligatı müteakip 30 gün içinde taşınmazı tahliye etmek zorundadır.</w:t>
      </w:r>
    </w:p>
    <w:p w14:paraId="3889057F" w14:textId="77777777" w:rsidR="00735EF5" w:rsidRPr="00646388" w:rsidRDefault="00735EF5" w:rsidP="00735EF5">
      <w:pPr>
        <w:spacing w:line="276" w:lineRule="auto"/>
        <w:jc w:val="both"/>
        <w:rPr>
          <w:sz w:val="18"/>
          <w:szCs w:val="18"/>
        </w:rPr>
      </w:pPr>
      <w:r w:rsidRPr="00646388">
        <w:rPr>
          <w:sz w:val="18"/>
          <w:szCs w:val="18"/>
        </w:rPr>
        <w:t xml:space="preserve">            Bu kira sözleşmesinin bitiş tarihi itibarıyla Talas Belediyesi tarafından işyerinin ihalesi yenilendiğinde, kira bedeli yapılacak olan ihale sonucunda belirlenecektir. Kiracı yeni ihaleye girmediği veya ihaleyi tekrar alamadığı zaman hiçbir ihtara ve tebligata gerek olmadan tahliye edeceğini şimdiden kabul etmiş sayılır. İhtilaf halinde kira tespit davası açılacak olup, kiracı buna karşı bir itirazda bulunmayacaktır. </w:t>
      </w:r>
    </w:p>
    <w:p w14:paraId="7BA4B419" w14:textId="77777777" w:rsidR="00735EF5" w:rsidRPr="00646388" w:rsidRDefault="00735EF5" w:rsidP="00735EF5">
      <w:pPr>
        <w:tabs>
          <w:tab w:val="left" w:pos="567"/>
        </w:tabs>
        <w:spacing w:line="276" w:lineRule="auto"/>
        <w:jc w:val="both"/>
        <w:rPr>
          <w:sz w:val="18"/>
          <w:szCs w:val="18"/>
        </w:rPr>
      </w:pPr>
      <w:r w:rsidRPr="00646388">
        <w:rPr>
          <w:sz w:val="18"/>
          <w:szCs w:val="18"/>
        </w:rPr>
        <w:tab/>
        <w:t>Kiracı taşınmazı tahliye etmezse, 2886 sayılı Kanunun 75 inci maddesi ve 6098 sayılı Kanunun ilgili hükümlerine göre kiracının tahliyesi sağlanacaktır.</w:t>
      </w:r>
    </w:p>
    <w:p w14:paraId="789E108D"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11. FESİH YETKİSİ</w:t>
      </w:r>
    </w:p>
    <w:p w14:paraId="62EDD999"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Taşınmaza Belediye ya da kamu kurum ve kuruluşlarınca ihtiyaç duyulması veya taşınmazın satışı halinde sözleşme tek taraflı olarak feshedilir, kiracı Belediyeden hiçbir hak ve tazminat talebinde bulunamaz. </w:t>
      </w:r>
    </w:p>
    <w:p w14:paraId="59C19D78"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Kiracının kira dönemi sona ermeden faaliyetini durdurması, işletme ruhsatının her ne sebeple olursa olsun iptal edilmesi veya taahhüdünü sözleşme ve şartname hükümlerine uygun olarak yerine getirmemesi hallerinde (taksitlerin süresinde ödenmemesi </w:t>
      </w:r>
      <w:proofErr w:type="gramStart"/>
      <w:r w:rsidRPr="00646388">
        <w:rPr>
          <w:sz w:val="18"/>
          <w:szCs w:val="18"/>
        </w:rPr>
        <w:t>dahil</w:t>
      </w:r>
      <w:proofErr w:type="gramEnd"/>
      <w:r w:rsidRPr="00646388">
        <w:rPr>
          <w:sz w:val="18"/>
          <w:szCs w:val="18"/>
        </w:rPr>
        <w:t xml:space="preserve">) 6098 sayılı kanunun ilgili hükümleri ile 2886 sayılı Kanunun 62’ inci maddesine göre idare 10 gün süreli ihtarname ile durumu kiracıya </w:t>
      </w:r>
      <w:r w:rsidRPr="00646388">
        <w:rPr>
          <w:sz w:val="18"/>
          <w:szCs w:val="18"/>
        </w:rPr>
        <w:lastRenderedPageBreak/>
        <w:t xml:space="preserve">bildirir ve ihtarnamede yazılı hususlara uyulmasını ister. İhtarnamede belirtilen 10’ uncu günün sonunda, yerinde yapılacak kontrolde, belirtilen hususlara uyulmadığı görülürse, kira sözleşmesi </w:t>
      </w:r>
      <w:proofErr w:type="spellStart"/>
      <w:r w:rsidRPr="00646388">
        <w:rPr>
          <w:sz w:val="18"/>
          <w:szCs w:val="18"/>
        </w:rPr>
        <w:t>fesh</w:t>
      </w:r>
      <w:proofErr w:type="spellEnd"/>
      <w:r w:rsidRPr="00646388">
        <w:rPr>
          <w:sz w:val="18"/>
          <w:szCs w:val="18"/>
        </w:rPr>
        <w:t xml:space="preserve"> edilir ve son bir yıl kira bedeli tazminat olarak tahsil edilir.</w:t>
      </w:r>
    </w:p>
    <w:p w14:paraId="73C2EB18" w14:textId="77777777" w:rsidR="00735EF5" w:rsidRPr="00646388" w:rsidRDefault="00735EF5" w:rsidP="00735EF5">
      <w:pPr>
        <w:tabs>
          <w:tab w:val="left" w:pos="567"/>
        </w:tabs>
        <w:spacing w:line="276" w:lineRule="auto"/>
        <w:jc w:val="both"/>
        <w:rPr>
          <w:sz w:val="18"/>
          <w:szCs w:val="18"/>
        </w:rPr>
      </w:pPr>
      <w:r w:rsidRPr="00646388">
        <w:rPr>
          <w:sz w:val="18"/>
          <w:szCs w:val="18"/>
        </w:rPr>
        <w:tab/>
        <w:t>Bu sözleşmenin kiracıya yükümlülük getiren herhangi bir maddesinin ihlali sözleşmenin önemli ölçüde ihlali sayılır ve taşınmaz Belediyece hiçbir bedel ve tazminat ödenmeksizin teslim alınır.</w:t>
      </w:r>
    </w:p>
    <w:p w14:paraId="17C1E425"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Kiracı kiralananı boşaltmak istediği takdirde BİR AY evvelinden kiralayana ve belediyeye yazılı olarak bildirmek zorundadır. Kiralananı kısmen veya tamamen bir başkasına devredemez. </w:t>
      </w:r>
    </w:p>
    <w:p w14:paraId="045A0CA1" w14:textId="77777777" w:rsidR="00735EF5" w:rsidRPr="00646388" w:rsidRDefault="00735EF5" w:rsidP="00735EF5">
      <w:pPr>
        <w:tabs>
          <w:tab w:val="left" w:pos="567"/>
        </w:tabs>
        <w:spacing w:line="276" w:lineRule="auto"/>
        <w:jc w:val="both"/>
        <w:rPr>
          <w:b/>
          <w:sz w:val="18"/>
          <w:szCs w:val="18"/>
        </w:rPr>
      </w:pPr>
      <w:r w:rsidRPr="00646388">
        <w:rPr>
          <w:sz w:val="18"/>
          <w:szCs w:val="18"/>
        </w:rPr>
        <w:tab/>
      </w:r>
      <w:r w:rsidRPr="00646388">
        <w:rPr>
          <w:b/>
          <w:sz w:val="18"/>
          <w:szCs w:val="18"/>
        </w:rPr>
        <w:t>MADDE 12. TAŞINMAZIN İDAREYE TESLİMİ</w:t>
      </w:r>
    </w:p>
    <w:p w14:paraId="0DA31DE9"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Kira süresi sona erdiğinde veya sözleşme feshedildiğinde taşınmaz bir tutanakla teslim edilir. </w:t>
      </w:r>
    </w:p>
    <w:p w14:paraId="45BF2792"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Bu tutanakta, sözleşme ile teslim edilen ve kiracının kullanımına bırakılan ve teslim tutanağında belirtilen müştemilat ve </w:t>
      </w:r>
      <w:proofErr w:type="spellStart"/>
      <w:r w:rsidRPr="00646388">
        <w:rPr>
          <w:sz w:val="18"/>
          <w:szCs w:val="18"/>
        </w:rPr>
        <w:t>muhdesat</w:t>
      </w:r>
      <w:proofErr w:type="spellEnd"/>
      <w:r w:rsidRPr="00646388">
        <w:rPr>
          <w:sz w:val="18"/>
          <w:szCs w:val="18"/>
        </w:rPr>
        <w:t xml:space="preserve"> ile dikili şeylerinde tam ve sağlam olup olmadığı yazılır.</w:t>
      </w:r>
    </w:p>
    <w:p w14:paraId="515DE128"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Noksan olan, kırılan, kaybolan veya bozulan maddeler kiracı tarafından ya aynen temin edilerek teslim </w:t>
      </w:r>
      <w:proofErr w:type="gramStart"/>
      <w:r w:rsidRPr="00646388">
        <w:rPr>
          <w:sz w:val="18"/>
          <w:szCs w:val="18"/>
        </w:rPr>
        <w:t>yada</w:t>
      </w:r>
      <w:proofErr w:type="gramEnd"/>
      <w:r w:rsidRPr="00646388">
        <w:rPr>
          <w:sz w:val="18"/>
          <w:szCs w:val="18"/>
        </w:rPr>
        <w:t xml:space="preserve"> idareye teslim edildiği tarihteki rayiç değeri üzerinden başkaca hükme gerek kalmaksızın tazmin edilir. </w:t>
      </w:r>
    </w:p>
    <w:p w14:paraId="1993A28F" w14:textId="77777777" w:rsidR="00735EF5" w:rsidRPr="00646388" w:rsidRDefault="00735EF5" w:rsidP="00735EF5">
      <w:pPr>
        <w:tabs>
          <w:tab w:val="left" w:pos="567"/>
        </w:tabs>
        <w:spacing w:line="276" w:lineRule="auto"/>
        <w:jc w:val="both"/>
        <w:rPr>
          <w:sz w:val="18"/>
          <w:szCs w:val="18"/>
        </w:rPr>
      </w:pPr>
      <w:r w:rsidRPr="00646388">
        <w:rPr>
          <w:sz w:val="18"/>
          <w:szCs w:val="18"/>
        </w:rPr>
        <w:tab/>
        <w:t>Kiracı tarafından şartnameye uygun olarak yapılan her türlü yatırım en son hali ile idareye aynen teslim edilir ve bu da yukarıda belirtilen tutanakta yer alır.</w:t>
      </w:r>
    </w:p>
    <w:p w14:paraId="4FD0186C" w14:textId="77777777" w:rsidR="00735EF5" w:rsidRPr="00646388" w:rsidRDefault="00735EF5" w:rsidP="00735EF5">
      <w:pPr>
        <w:tabs>
          <w:tab w:val="left" w:pos="567"/>
        </w:tabs>
        <w:spacing w:line="276" w:lineRule="auto"/>
        <w:jc w:val="both"/>
        <w:rPr>
          <w:b/>
          <w:sz w:val="18"/>
          <w:szCs w:val="18"/>
        </w:rPr>
      </w:pPr>
      <w:r w:rsidRPr="00646388">
        <w:rPr>
          <w:sz w:val="18"/>
          <w:szCs w:val="18"/>
        </w:rPr>
        <w:tab/>
      </w:r>
      <w:r w:rsidRPr="00646388">
        <w:rPr>
          <w:b/>
          <w:sz w:val="18"/>
          <w:szCs w:val="18"/>
        </w:rPr>
        <w:t>MADDE 13. KONTROL YETKİSİ</w:t>
      </w:r>
    </w:p>
    <w:p w14:paraId="7D45C438" w14:textId="77777777" w:rsidR="00735EF5" w:rsidRPr="00646388" w:rsidRDefault="00735EF5" w:rsidP="00735EF5">
      <w:pPr>
        <w:tabs>
          <w:tab w:val="left" w:pos="567"/>
        </w:tabs>
        <w:spacing w:line="276" w:lineRule="auto"/>
        <w:jc w:val="both"/>
        <w:rPr>
          <w:sz w:val="18"/>
          <w:szCs w:val="18"/>
        </w:rPr>
      </w:pPr>
      <w:r w:rsidRPr="00646388">
        <w:rPr>
          <w:sz w:val="18"/>
          <w:szCs w:val="18"/>
        </w:rPr>
        <w:tab/>
        <w:t>Taşınmazın amacında ve sözleşmede belirtilen şekilde kullanılıp kullanılmadığını belediye her zaman denetleyebilir.</w:t>
      </w:r>
    </w:p>
    <w:p w14:paraId="78858224" w14:textId="77777777" w:rsidR="00735EF5" w:rsidRPr="00646388" w:rsidRDefault="00735EF5" w:rsidP="00735EF5">
      <w:pPr>
        <w:tabs>
          <w:tab w:val="left" w:pos="567"/>
        </w:tabs>
        <w:spacing w:line="276" w:lineRule="auto"/>
        <w:jc w:val="both"/>
        <w:rPr>
          <w:sz w:val="18"/>
          <w:szCs w:val="18"/>
        </w:rPr>
      </w:pPr>
      <w:r w:rsidRPr="00646388">
        <w:rPr>
          <w:sz w:val="18"/>
          <w:szCs w:val="18"/>
        </w:rPr>
        <w:tab/>
        <w:t>İdarece yapılacak denetimler sonucunda tespit edilen eksiklikler yine idarece belirlenecek süre içinde giderilmediği takdirde idare sözleşmeyi tek taraflı olarak fesheder.</w:t>
      </w:r>
    </w:p>
    <w:p w14:paraId="34DE8B33"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14. CEZA</w:t>
      </w:r>
    </w:p>
    <w:p w14:paraId="588F0190" w14:textId="77777777" w:rsidR="00735EF5" w:rsidRDefault="00735EF5" w:rsidP="00735EF5">
      <w:pPr>
        <w:tabs>
          <w:tab w:val="left" w:pos="567"/>
        </w:tabs>
        <w:spacing w:line="276" w:lineRule="auto"/>
        <w:jc w:val="both"/>
        <w:rPr>
          <w:sz w:val="18"/>
          <w:szCs w:val="18"/>
        </w:rPr>
      </w:pPr>
      <w:r w:rsidRPr="00646388">
        <w:rPr>
          <w:sz w:val="18"/>
          <w:szCs w:val="18"/>
        </w:rPr>
        <w:tab/>
      </w:r>
      <w:r w:rsidRPr="004D0895">
        <w:rPr>
          <w:sz w:val="18"/>
          <w:szCs w:val="18"/>
        </w:rPr>
        <w:t>Kira süresinin sona ermesi veya sözleşmenin feshi halinde taşınmazın idareye teslim edilmeksizin geçen her gün için, cari yıl kira bedelinin %1’i oranında ceza, itirazsız olarak ödenir.</w:t>
      </w:r>
    </w:p>
    <w:p w14:paraId="013BC995" w14:textId="77777777" w:rsidR="00735EF5" w:rsidRPr="00646388" w:rsidRDefault="00735EF5" w:rsidP="00735EF5">
      <w:pPr>
        <w:tabs>
          <w:tab w:val="left" w:pos="567"/>
        </w:tabs>
        <w:spacing w:line="276" w:lineRule="auto"/>
        <w:jc w:val="both"/>
        <w:rPr>
          <w:sz w:val="18"/>
          <w:szCs w:val="18"/>
        </w:rPr>
      </w:pPr>
      <w:r>
        <w:rPr>
          <w:sz w:val="18"/>
          <w:szCs w:val="18"/>
        </w:rPr>
        <w:tab/>
      </w:r>
      <w:r w:rsidRPr="004D0895">
        <w:rPr>
          <w:sz w:val="18"/>
          <w:szCs w:val="18"/>
        </w:rPr>
        <w:t xml:space="preserve">Ceza ödenmesi taşınmazın kullanılmasına ve tahliyenin geciktirilmesine neden olamaz. Sonradan sözleşme ve şartnamede yazılı hususlara yapılan itirazlar kabul edilmez. </w:t>
      </w:r>
    </w:p>
    <w:p w14:paraId="6DB10B8E" w14:textId="77777777" w:rsidR="00735EF5" w:rsidRPr="00646388" w:rsidRDefault="00735EF5" w:rsidP="00735EF5">
      <w:pPr>
        <w:tabs>
          <w:tab w:val="left" w:pos="567"/>
        </w:tabs>
        <w:spacing w:line="276" w:lineRule="auto"/>
        <w:jc w:val="both"/>
        <w:rPr>
          <w:b/>
          <w:sz w:val="18"/>
          <w:szCs w:val="18"/>
        </w:rPr>
      </w:pPr>
      <w:r w:rsidRPr="00646388">
        <w:rPr>
          <w:sz w:val="18"/>
          <w:szCs w:val="18"/>
        </w:rPr>
        <w:tab/>
      </w:r>
      <w:r w:rsidRPr="00646388">
        <w:rPr>
          <w:b/>
          <w:sz w:val="18"/>
          <w:szCs w:val="18"/>
        </w:rPr>
        <w:t>MADDE 15. VERGİ, RESİM, HARÇ, PRİM VE DİĞER ÖDEMELERE İLİŞKİN HÜKÜMLER</w:t>
      </w:r>
    </w:p>
    <w:p w14:paraId="3C1529CB" w14:textId="77777777" w:rsidR="00735EF5" w:rsidRPr="00646388" w:rsidRDefault="00735EF5" w:rsidP="00735EF5">
      <w:pPr>
        <w:tabs>
          <w:tab w:val="left" w:pos="567"/>
        </w:tabs>
        <w:spacing w:line="276" w:lineRule="auto"/>
        <w:jc w:val="both"/>
        <w:rPr>
          <w:sz w:val="18"/>
          <w:szCs w:val="18"/>
        </w:rPr>
      </w:pPr>
      <w:r w:rsidRPr="00646388">
        <w:rPr>
          <w:sz w:val="18"/>
          <w:szCs w:val="18"/>
        </w:rPr>
        <w:tab/>
        <w:t xml:space="preserve">Kiracı kira dönemi boyunca yapılacak faaliyetleri ve kira bedeli dolayısıyla, 213 sayılı </w:t>
      </w:r>
      <w:proofErr w:type="spellStart"/>
      <w:r w:rsidRPr="00646388">
        <w:rPr>
          <w:sz w:val="18"/>
          <w:szCs w:val="18"/>
        </w:rPr>
        <w:t>VUK’nda</w:t>
      </w:r>
      <w:proofErr w:type="spellEnd"/>
      <w:r w:rsidRPr="00646388">
        <w:rPr>
          <w:sz w:val="18"/>
          <w:szCs w:val="18"/>
        </w:rPr>
        <w:t xml:space="preserve"> öngörülen belge düzenine uymak zorundadır. Kira dönemi boyunca çeşitli tarihlerde üç kez bu zorunluluğa uyulmadığının tespit edilmesi halinde, sözleşme idarece tek taraflı olarak feshedilecektir.</w:t>
      </w:r>
    </w:p>
    <w:p w14:paraId="12F122A5" w14:textId="77777777" w:rsidR="00735EF5" w:rsidRPr="00646388" w:rsidRDefault="00735EF5" w:rsidP="00735EF5">
      <w:pPr>
        <w:tabs>
          <w:tab w:val="left" w:pos="567"/>
        </w:tabs>
        <w:spacing w:line="276" w:lineRule="auto"/>
        <w:jc w:val="both"/>
        <w:rPr>
          <w:sz w:val="18"/>
          <w:szCs w:val="18"/>
        </w:rPr>
      </w:pPr>
      <w:r w:rsidRPr="00646388">
        <w:rPr>
          <w:sz w:val="18"/>
          <w:szCs w:val="18"/>
        </w:rPr>
        <w:tab/>
        <w:t>Mahalli idareler, sosyal sigortalar, vergi daireleri, meslek odaları ve benzeri kuruluşlara ödenmesi gereken her türlü vergi, resim, harç, prim ve eğitime katkı payı ile benzeri yükümlülüklerden dolayı kiraya veren hiçbir zaman sorumlu tutulmayacak, bu yükümlülükler kiracı tarafından karşılanacaktır. Bu yükümlülüklerin yerine getirilmemesi halinde sözleşme feshedilecektir.</w:t>
      </w:r>
    </w:p>
    <w:p w14:paraId="47CADBDF"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16. TEBLİGAT ADRESİ</w:t>
      </w:r>
    </w:p>
    <w:p w14:paraId="4C61E23D" w14:textId="77777777" w:rsidR="00735EF5" w:rsidRPr="00646388" w:rsidRDefault="00735EF5" w:rsidP="00735EF5">
      <w:pPr>
        <w:tabs>
          <w:tab w:val="left" w:pos="567"/>
        </w:tabs>
        <w:spacing w:line="276" w:lineRule="auto"/>
        <w:jc w:val="both"/>
        <w:rPr>
          <w:sz w:val="18"/>
          <w:szCs w:val="18"/>
        </w:rPr>
      </w:pPr>
      <w:r w:rsidRPr="00646388">
        <w:rPr>
          <w:sz w:val="18"/>
          <w:szCs w:val="18"/>
        </w:rPr>
        <w:tab/>
        <w:t>Bu sözleşme konusu iş için yapılacak her türlü tebligat kiracının göstermiş olduğu adrese veya sözleşme konusu yer adresine yapılacaktır. Adres değişikliği olup da kiracı tarafından bildirilmediği takdirde, gösterilen adrese veya sözleşme konusu taşınmaz adresine yapılan tebligat geçerlidir. İş yerinde çalışan şahsa yapılan tebligat aynen kiracıya yapılmış sayılacaktır.</w:t>
      </w:r>
    </w:p>
    <w:p w14:paraId="62310B09"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17. İHTİLAFLARIN HAL MERCİ</w:t>
      </w:r>
    </w:p>
    <w:p w14:paraId="0E81400C" w14:textId="77777777" w:rsidR="00735EF5" w:rsidRPr="00646388" w:rsidRDefault="00735EF5" w:rsidP="00735EF5">
      <w:pPr>
        <w:tabs>
          <w:tab w:val="left" w:pos="567"/>
        </w:tabs>
        <w:spacing w:line="276" w:lineRule="auto"/>
        <w:jc w:val="both"/>
        <w:rPr>
          <w:sz w:val="18"/>
          <w:szCs w:val="18"/>
        </w:rPr>
      </w:pPr>
      <w:r w:rsidRPr="00646388">
        <w:rPr>
          <w:sz w:val="18"/>
          <w:szCs w:val="18"/>
        </w:rPr>
        <w:tab/>
        <w:t>Sözleşmeden doğan ihtilafların hallinde KAYSERİ mahkemeleri ve icra daireleri yetkilidir.</w:t>
      </w:r>
    </w:p>
    <w:p w14:paraId="0F82D5CB" w14:textId="77777777" w:rsidR="00735EF5" w:rsidRPr="00646388" w:rsidRDefault="00735EF5" w:rsidP="00735EF5">
      <w:pPr>
        <w:tabs>
          <w:tab w:val="left" w:pos="567"/>
        </w:tabs>
        <w:spacing w:line="276" w:lineRule="auto"/>
        <w:jc w:val="both"/>
        <w:rPr>
          <w:b/>
          <w:sz w:val="18"/>
          <w:szCs w:val="18"/>
        </w:rPr>
      </w:pPr>
      <w:r w:rsidRPr="00646388">
        <w:rPr>
          <w:b/>
          <w:sz w:val="18"/>
          <w:szCs w:val="18"/>
        </w:rPr>
        <w:tab/>
        <w:t>MADDE 18. UYGULANACAK HÜKÜMLER</w:t>
      </w:r>
    </w:p>
    <w:p w14:paraId="5E4B8AB1" w14:textId="6889D2B3" w:rsidR="00B3248C" w:rsidRDefault="00B3248C" w:rsidP="00B3248C">
      <w:pPr>
        <w:tabs>
          <w:tab w:val="left" w:pos="567"/>
        </w:tabs>
        <w:spacing w:line="276" w:lineRule="auto"/>
        <w:jc w:val="both"/>
        <w:rPr>
          <w:sz w:val="18"/>
          <w:szCs w:val="18"/>
        </w:rPr>
      </w:pPr>
      <w:r>
        <w:rPr>
          <w:sz w:val="18"/>
          <w:szCs w:val="18"/>
        </w:rPr>
        <w:tab/>
      </w:r>
      <w:r w:rsidRPr="00B3248C">
        <w:rPr>
          <w:sz w:val="18"/>
          <w:szCs w:val="18"/>
        </w:rPr>
        <w:t>Kira şartnamesi bu sözleşmenin eki</w:t>
      </w:r>
      <w:r w:rsidR="00FD5917">
        <w:rPr>
          <w:sz w:val="18"/>
          <w:szCs w:val="18"/>
        </w:rPr>
        <w:t xml:space="preserve"> ve ayrılmaz bir parçasıdır. </w:t>
      </w:r>
      <w:r w:rsidRPr="00646388">
        <w:rPr>
          <w:sz w:val="18"/>
          <w:szCs w:val="18"/>
        </w:rPr>
        <w:t xml:space="preserve">Bu sözleşmede hüküm bulunmayan hallerde, 6098 Türk Borçlar kanunu ile 2886 sayılı Devlet İhale Kanunu ile bu Kanunun 74. ve 75. maddesine istinaden çıkartılan Devlete Ait Taşınmaz Mal Satış, Trampa, Kiraya Verme, Mülkiyetin Gayri Ayni Hak Tesis, </w:t>
      </w:r>
      <w:proofErr w:type="spellStart"/>
      <w:r w:rsidRPr="00646388">
        <w:rPr>
          <w:sz w:val="18"/>
          <w:szCs w:val="18"/>
        </w:rPr>
        <w:t>Ecrimisil</w:t>
      </w:r>
      <w:proofErr w:type="spellEnd"/>
      <w:r w:rsidRPr="00646388">
        <w:rPr>
          <w:sz w:val="18"/>
          <w:szCs w:val="18"/>
        </w:rPr>
        <w:t xml:space="preserve"> ve Tahliye Yönetmeliği hükümleri ile diğer mevzuat hükümleri uygulanır. </w:t>
      </w:r>
    </w:p>
    <w:p w14:paraId="69AE9800" w14:textId="63A0B0A9" w:rsidR="00B3248C" w:rsidRDefault="00B3248C" w:rsidP="00B3248C">
      <w:pPr>
        <w:tabs>
          <w:tab w:val="left" w:pos="567"/>
        </w:tabs>
        <w:spacing w:line="276" w:lineRule="auto"/>
        <w:jc w:val="both"/>
        <w:rPr>
          <w:b/>
          <w:sz w:val="18"/>
          <w:szCs w:val="18"/>
        </w:rPr>
      </w:pPr>
      <w:r>
        <w:rPr>
          <w:b/>
          <w:sz w:val="18"/>
          <w:szCs w:val="18"/>
        </w:rPr>
        <w:tab/>
      </w:r>
      <w:r w:rsidRPr="00646388">
        <w:rPr>
          <w:b/>
          <w:sz w:val="18"/>
          <w:szCs w:val="18"/>
        </w:rPr>
        <w:t xml:space="preserve">MADDE </w:t>
      </w:r>
      <w:r>
        <w:rPr>
          <w:b/>
          <w:sz w:val="18"/>
          <w:szCs w:val="18"/>
        </w:rPr>
        <w:t>19</w:t>
      </w:r>
      <w:r w:rsidRPr="00646388">
        <w:rPr>
          <w:b/>
          <w:sz w:val="18"/>
          <w:szCs w:val="18"/>
        </w:rPr>
        <w:t xml:space="preserve">. </w:t>
      </w:r>
      <w:r w:rsidR="00FD5917">
        <w:rPr>
          <w:b/>
          <w:sz w:val="18"/>
          <w:szCs w:val="18"/>
        </w:rPr>
        <w:t>DİĞER HUSUSLAR</w:t>
      </w:r>
    </w:p>
    <w:p w14:paraId="6CADD98A" w14:textId="7DDC76F4" w:rsidR="00B3248C" w:rsidRDefault="00B3248C" w:rsidP="00B3248C">
      <w:pPr>
        <w:tabs>
          <w:tab w:val="left" w:pos="567"/>
        </w:tabs>
        <w:spacing w:line="276" w:lineRule="auto"/>
        <w:jc w:val="both"/>
        <w:rPr>
          <w:sz w:val="18"/>
          <w:szCs w:val="18"/>
        </w:rPr>
      </w:pPr>
      <w:r>
        <w:rPr>
          <w:sz w:val="18"/>
          <w:szCs w:val="18"/>
        </w:rPr>
        <w:tab/>
      </w:r>
      <w:proofErr w:type="gramStart"/>
      <w:r>
        <w:rPr>
          <w:sz w:val="18"/>
          <w:szCs w:val="18"/>
        </w:rPr>
        <w:t>…..</w:t>
      </w:r>
      <w:proofErr w:type="gramEnd"/>
    </w:p>
    <w:p w14:paraId="5A7A735A" w14:textId="77777777" w:rsidR="00B3248C" w:rsidRDefault="00B3248C" w:rsidP="00B3248C">
      <w:pPr>
        <w:tabs>
          <w:tab w:val="left" w:pos="567"/>
        </w:tabs>
        <w:spacing w:line="276" w:lineRule="auto"/>
        <w:jc w:val="both"/>
        <w:rPr>
          <w:sz w:val="18"/>
          <w:szCs w:val="18"/>
        </w:rPr>
      </w:pPr>
      <w:r>
        <w:rPr>
          <w:sz w:val="18"/>
          <w:szCs w:val="18"/>
        </w:rPr>
        <w:tab/>
      </w:r>
      <w:proofErr w:type="gramStart"/>
      <w:r>
        <w:rPr>
          <w:sz w:val="18"/>
          <w:szCs w:val="18"/>
        </w:rPr>
        <w:t>…..</w:t>
      </w:r>
      <w:proofErr w:type="gramEnd"/>
    </w:p>
    <w:p w14:paraId="4A1C88B3" w14:textId="77777777" w:rsidR="00B3248C" w:rsidRDefault="00B3248C" w:rsidP="00B3248C">
      <w:pPr>
        <w:tabs>
          <w:tab w:val="left" w:pos="567"/>
        </w:tabs>
        <w:spacing w:line="276" w:lineRule="auto"/>
        <w:jc w:val="both"/>
        <w:rPr>
          <w:sz w:val="18"/>
          <w:szCs w:val="18"/>
        </w:rPr>
      </w:pPr>
      <w:r>
        <w:rPr>
          <w:sz w:val="18"/>
          <w:szCs w:val="18"/>
        </w:rPr>
        <w:tab/>
      </w:r>
      <w:proofErr w:type="gramStart"/>
      <w:r>
        <w:rPr>
          <w:sz w:val="18"/>
          <w:szCs w:val="18"/>
        </w:rPr>
        <w:t>…..</w:t>
      </w:r>
      <w:proofErr w:type="gramEnd"/>
    </w:p>
    <w:p w14:paraId="0DCC76B7" w14:textId="77777777" w:rsidR="00B3248C" w:rsidRDefault="00B3248C" w:rsidP="00B3248C">
      <w:pPr>
        <w:tabs>
          <w:tab w:val="left" w:pos="567"/>
        </w:tabs>
        <w:spacing w:line="276" w:lineRule="auto"/>
        <w:jc w:val="both"/>
        <w:rPr>
          <w:sz w:val="18"/>
          <w:szCs w:val="18"/>
        </w:rPr>
      </w:pPr>
    </w:p>
    <w:p w14:paraId="105F5BDD" w14:textId="1EFC6C86" w:rsidR="00735EF5" w:rsidRDefault="00735EF5" w:rsidP="00735EF5">
      <w:pPr>
        <w:tabs>
          <w:tab w:val="left" w:pos="567"/>
        </w:tabs>
        <w:spacing w:line="276" w:lineRule="auto"/>
        <w:jc w:val="both"/>
        <w:rPr>
          <w:sz w:val="18"/>
          <w:szCs w:val="18"/>
        </w:rPr>
      </w:pPr>
      <w:r w:rsidRPr="00646388">
        <w:rPr>
          <w:sz w:val="18"/>
          <w:szCs w:val="18"/>
        </w:rPr>
        <w:tab/>
        <w:t xml:space="preserve">İş bu </w:t>
      </w:r>
      <w:proofErr w:type="gramStart"/>
      <w:r w:rsidRPr="00646388">
        <w:rPr>
          <w:sz w:val="18"/>
          <w:szCs w:val="18"/>
        </w:rPr>
        <w:t xml:space="preserve">sözleşme </w:t>
      </w:r>
      <w:r w:rsidR="00B3248C">
        <w:rPr>
          <w:sz w:val="18"/>
          <w:szCs w:val="18"/>
        </w:rPr>
        <w:t>…</w:t>
      </w:r>
      <w:proofErr w:type="gramEnd"/>
      <w:r w:rsidRPr="00646388">
        <w:rPr>
          <w:sz w:val="18"/>
          <w:szCs w:val="18"/>
        </w:rPr>
        <w:t xml:space="preserve"> maddeden ibaret olup, taraflarca okunarak </w:t>
      </w:r>
      <w:proofErr w:type="gramStart"/>
      <w:r w:rsidRPr="00646388">
        <w:rPr>
          <w:sz w:val="18"/>
          <w:szCs w:val="18"/>
        </w:rPr>
        <w:t>……</w:t>
      </w:r>
      <w:proofErr w:type="gramEnd"/>
      <w:r w:rsidRPr="00646388">
        <w:rPr>
          <w:sz w:val="18"/>
          <w:szCs w:val="18"/>
        </w:rPr>
        <w:t>/…../20</w:t>
      </w:r>
      <w:r w:rsidR="00B3248C">
        <w:rPr>
          <w:sz w:val="18"/>
          <w:szCs w:val="18"/>
        </w:rPr>
        <w:t>…</w:t>
      </w:r>
      <w:r w:rsidRPr="00646388">
        <w:rPr>
          <w:sz w:val="18"/>
          <w:szCs w:val="18"/>
        </w:rPr>
        <w:t xml:space="preserve"> tarihinde imzalanmıştır.</w:t>
      </w:r>
    </w:p>
    <w:p w14:paraId="54DC24C0" w14:textId="739430FC" w:rsidR="00FD5917" w:rsidRDefault="00FD5917" w:rsidP="00735EF5">
      <w:pPr>
        <w:tabs>
          <w:tab w:val="left" w:pos="567"/>
        </w:tabs>
        <w:spacing w:line="276" w:lineRule="auto"/>
        <w:jc w:val="both"/>
        <w:rPr>
          <w:sz w:val="18"/>
          <w:szCs w:val="18"/>
        </w:rPr>
      </w:pPr>
    </w:p>
    <w:p w14:paraId="172837B9" w14:textId="6CEA563D" w:rsidR="00FD5917" w:rsidRPr="00FD5917" w:rsidRDefault="00FD5917" w:rsidP="00735EF5">
      <w:pPr>
        <w:tabs>
          <w:tab w:val="left" w:pos="567"/>
        </w:tabs>
        <w:spacing w:line="276" w:lineRule="auto"/>
        <w:jc w:val="both"/>
        <w:rPr>
          <w:b/>
          <w:sz w:val="18"/>
          <w:szCs w:val="18"/>
        </w:rPr>
      </w:pPr>
      <w:r w:rsidRPr="00FD5917">
        <w:rPr>
          <w:b/>
          <w:sz w:val="18"/>
          <w:szCs w:val="18"/>
        </w:rPr>
        <w:tab/>
        <w:t>TALAS BELEDİYESİ</w:t>
      </w:r>
      <w:r w:rsidRPr="00FD5917">
        <w:rPr>
          <w:b/>
          <w:sz w:val="18"/>
          <w:szCs w:val="18"/>
        </w:rPr>
        <w:tab/>
      </w:r>
      <w:r w:rsidRPr="00FD5917">
        <w:rPr>
          <w:b/>
          <w:sz w:val="18"/>
          <w:szCs w:val="18"/>
        </w:rPr>
        <w:tab/>
      </w:r>
      <w:r w:rsidRPr="00FD5917">
        <w:rPr>
          <w:b/>
          <w:sz w:val="18"/>
          <w:szCs w:val="18"/>
        </w:rPr>
        <w:tab/>
      </w:r>
      <w:r w:rsidRPr="00FD5917">
        <w:rPr>
          <w:b/>
          <w:sz w:val="18"/>
          <w:szCs w:val="18"/>
        </w:rPr>
        <w:tab/>
      </w:r>
      <w:r w:rsidRPr="00FD5917">
        <w:rPr>
          <w:b/>
          <w:sz w:val="18"/>
          <w:szCs w:val="18"/>
        </w:rPr>
        <w:tab/>
      </w:r>
      <w:r w:rsidRPr="00FD5917">
        <w:rPr>
          <w:b/>
          <w:sz w:val="18"/>
          <w:szCs w:val="18"/>
        </w:rPr>
        <w:tab/>
      </w:r>
      <w:r w:rsidRPr="00FD5917">
        <w:rPr>
          <w:b/>
          <w:sz w:val="18"/>
          <w:szCs w:val="18"/>
        </w:rPr>
        <w:tab/>
        <w:t>KİRACI</w:t>
      </w:r>
    </w:p>
    <w:p w14:paraId="54C749B5" w14:textId="77777777" w:rsidR="00735EF5" w:rsidRPr="00646388" w:rsidRDefault="00735EF5" w:rsidP="00735EF5">
      <w:pPr>
        <w:tabs>
          <w:tab w:val="left" w:pos="426"/>
        </w:tabs>
        <w:spacing w:line="276" w:lineRule="auto"/>
        <w:jc w:val="both"/>
        <w:rPr>
          <w:sz w:val="20"/>
          <w:szCs w:val="20"/>
        </w:rPr>
      </w:pPr>
    </w:p>
    <w:p w14:paraId="7C639179" w14:textId="77777777" w:rsidR="00735EF5" w:rsidRPr="00646388" w:rsidRDefault="00735EF5" w:rsidP="00735EF5">
      <w:pPr>
        <w:tabs>
          <w:tab w:val="left" w:pos="426"/>
        </w:tabs>
        <w:spacing w:line="276" w:lineRule="auto"/>
        <w:jc w:val="both"/>
        <w:rPr>
          <w:sz w:val="20"/>
          <w:szCs w:val="20"/>
        </w:rPr>
      </w:pPr>
    </w:p>
    <w:p w14:paraId="1B004015" w14:textId="77777777" w:rsidR="00F475B8" w:rsidRDefault="00F475B8" w:rsidP="00F475B8">
      <w:pPr>
        <w:tabs>
          <w:tab w:val="left" w:pos="2977"/>
        </w:tabs>
        <w:rPr>
          <w:color w:val="000000" w:themeColor="text1"/>
          <w:sz w:val="16"/>
          <w:szCs w:val="16"/>
        </w:rPr>
      </w:pPr>
    </w:p>
    <w:p w14:paraId="73A7392C" w14:textId="77777777" w:rsidR="00F475B8" w:rsidRDefault="00F475B8" w:rsidP="00F475B8">
      <w:pPr>
        <w:tabs>
          <w:tab w:val="left" w:pos="2694"/>
        </w:tabs>
        <w:rPr>
          <w:color w:val="000000" w:themeColor="text1"/>
          <w:sz w:val="16"/>
          <w:szCs w:val="16"/>
        </w:rPr>
      </w:pPr>
      <w:r>
        <w:rPr>
          <w:color w:val="000000" w:themeColor="text1"/>
          <w:sz w:val="16"/>
          <w:szCs w:val="16"/>
        </w:rPr>
        <w:t>…/…/</w:t>
      </w:r>
      <w:proofErr w:type="gramStart"/>
      <w:r>
        <w:rPr>
          <w:color w:val="000000" w:themeColor="text1"/>
          <w:sz w:val="16"/>
          <w:szCs w:val="16"/>
        </w:rPr>
        <w:t>…..</w:t>
      </w:r>
      <w:proofErr w:type="gramEnd"/>
      <w:r>
        <w:rPr>
          <w:color w:val="000000" w:themeColor="text1"/>
          <w:sz w:val="16"/>
          <w:szCs w:val="16"/>
        </w:rPr>
        <w:t xml:space="preserve"> Gayrimenkul Yönetimi Şefi</w:t>
      </w:r>
      <w:r>
        <w:rPr>
          <w:color w:val="000000" w:themeColor="text1"/>
          <w:sz w:val="16"/>
          <w:szCs w:val="16"/>
        </w:rPr>
        <w:tab/>
        <w:t>:</w:t>
      </w:r>
    </w:p>
    <w:p w14:paraId="71493B20" w14:textId="77777777" w:rsidR="00F475B8" w:rsidRDefault="00F475B8" w:rsidP="00F475B8">
      <w:pPr>
        <w:tabs>
          <w:tab w:val="left" w:pos="2694"/>
        </w:tabs>
        <w:rPr>
          <w:sz w:val="18"/>
          <w:szCs w:val="18"/>
        </w:rPr>
      </w:pPr>
      <w:r>
        <w:rPr>
          <w:color w:val="000000" w:themeColor="text1"/>
          <w:sz w:val="16"/>
          <w:szCs w:val="16"/>
        </w:rPr>
        <w:t>…/…/</w:t>
      </w:r>
      <w:proofErr w:type="gramStart"/>
      <w:r>
        <w:rPr>
          <w:color w:val="000000" w:themeColor="text1"/>
          <w:sz w:val="16"/>
          <w:szCs w:val="16"/>
        </w:rPr>
        <w:t>…..</w:t>
      </w:r>
      <w:proofErr w:type="gramEnd"/>
      <w:r>
        <w:rPr>
          <w:color w:val="000000" w:themeColor="text1"/>
          <w:sz w:val="16"/>
          <w:szCs w:val="16"/>
        </w:rPr>
        <w:t xml:space="preserve"> Mali Hizmetler Müdürü</w:t>
      </w:r>
      <w:r>
        <w:rPr>
          <w:color w:val="000000" w:themeColor="text1"/>
          <w:sz w:val="16"/>
          <w:szCs w:val="16"/>
        </w:rPr>
        <w:tab/>
        <w:t xml:space="preserve">: </w:t>
      </w:r>
    </w:p>
    <w:p w14:paraId="216E3B6E" w14:textId="77777777" w:rsidR="00F475B8" w:rsidRDefault="00F475B8" w:rsidP="00F475B8">
      <w:pPr>
        <w:tabs>
          <w:tab w:val="left" w:pos="567"/>
        </w:tabs>
        <w:spacing w:line="320" w:lineRule="exact"/>
        <w:jc w:val="both"/>
        <w:rPr>
          <w:sz w:val="14"/>
          <w:szCs w:val="16"/>
        </w:rPr>
      </w:pPr>
      <w:r>
        <w:rPr>
          <w:sz w:val="16"/>
          <w:szCs w:val="18"/>
        </w:rPr>
        <w:t xml:space="preserve"> </w:t>
      </w:r>
    </w:p>
    <w:p w14:paraId="1CEAA7BB" w14:textId="77777777" w:rsidR="00F475B8" w:rsidRDefault="00F475B8" w:rsidP="00F475B8">
      <w:pPr>
        <w:tabs>
          <w:tab w:val="left" w:pos="3544"/>
        </w:tabs>
        <w:rPr>
          <w:color w:val="000000" w:themeColor="text1"/>
          <w:sz w:val="16"/>
          <w:szCs w:val="16"/>
        </w:rPr>
      </w:pPr>
    </w:p>
    <w:p w14:paraId="12C66BE2" w14:textId="77777777" w:rsidR="00735EF5" w:rsidRPr="00646388" w:rsidRDefault="00735EF5" w:rsidP="00735EF5">
      <w:bookmarkStart w:id="0" w:name="_GoBack"/>
      <w:bookmarkEnd w:id="0"/>
    </w:p>
    <w:sectPr w:rsidR="00735EF5" w:rsidRPr="00646388" w:rsidSect="0015760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993" w:header="720"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E151" w14:textId="77777777" w:rsidR="00EA7538" w:rsidRDefault="00EA7538">
      <w:r>
        <w:separator/>
      </w:r>
    </w:p>
  </w:endnote>
  <w:endnote w:type="continuationSeparator" w:id="0">
    <w:p w14:paraId="139EC3EA" w14:textId="77777777" w:rsidR="00EA7538" w:rsidRDefault="00E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CEBA" w14:textId="77777777" w:rsidR="00261723" w:rsidRDefault="0026172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8F3E" w14:textId="77777777" w:rsidR="00261723" w:rsidRDefault="0026172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01CD" w14:textId="77777777" w:rsidR="00261723" w:rsidRDefault="002617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A8AEE" w14:textId="77777777" w:rsidR="00EA7538" w:rsidRDefault="00EA7538">
      <w:r>
        <w:separator/>
      </w:r>
    </w:p>
  </w:footnote>
  <w:footnote w:type="continuationSeparator" w:id="0">
    <w:p w14:paraId="015BF558" w14:textId="77777777" w:rsidR="00EA7538" w:rsidRDefault="00EA7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5DD2" w14:textId="77777777" w:rsidR="00261723" w:rsidRDefault="0026172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09"/>
      <w:gridCol w:w="1808"/>
      <w:gridCol w:w="1272"/>
    </w:tblGrid>
    <w:tr w:rsidR="00DA21FD" w14:paraId="1CF13B9A" w14:textId="77777777" w:rsidTr="002916A8">
      <w:trPr>
        <w:trHeight w:hRule="exact" w:val="340"/>
      </w:trPr>
      <w:tc>
        <w:tcPr>
          <w:tcW w:w="1531" w:type="dxa"/>
          <w:vMerge w:val="restart"/>
        </w:tcPr>
        <w:p w14:paraId="2D7D523A" w14:textId="77777777" w:rsidR="00DA21FD" w:rsidRPr="009F3CF4" w:rsidRDefault="00AC768C" w:rsidP="00610F75">
          <w:pPr>
            <w:pStyle w:val="stBilgi"/>
            <w:rPr>
              <w:lang w:val="tr-TR" w:eastAsia="tr-TR"/>
            </w:rPr>
          </w:pPr>
          <w:r>
            <w:rPr>
              <w:noProof/>
              <w:lang w:val="tr-TR" w:eastAsia="tr-TR"/>
            </w:rPr>
            <w:drawing>
              <wp:anchor distT="0" distB="0" distL="114300" distR="114300" simplePos="0" relativeHeight="251660288" behindDoc="0" locked="0" layoutInCell="1" allowOverlap="1" wp14:anchorId="45663590" wp14:editId="47604EF8">
                <wp:simplePos x="0" y="0"/>
                <wp:positionH relativeFrom="column">
                  <wp:posOffset>67945</wp:posOffset>
                </wp:positionH>
                <wp:positionV relativeFrom="paragraph">
                  <wp:posOffset>156210</wp:posOffset>
                </wp:positionV>
                <wp:extent cx="724936" cy="711200"/>
                <wp:effectExtent l="0" t="0" r="0" b="0"/>
                <wp:wrapNone/>
                <wp:docPr id="8" name="Resim 8" descr="C:\WINDOWS\TEMP\PKG8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WINDOWS\TEMP\PKG8004.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4936"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0" w:type="dxa"/>
          <w:vMerge w:val="restart"/>
          <w:vAlign w:val="center"/>
        </w:tcPr>
        <w:p w14:paraId="0FEF9A80" w14:textId="77777777" w:rsidR="00DA21FD" w:rsidRPr="002A1134" w:rsidRDefault="00DA21FD" w:rsidP="002A4415">
          <w:pPr>
            <w:pStyle w:val="stBilgi"/>
            <w:jc w:val="center"/>
            <w:rPr>
              <w:b/>
              <w:lang w:val="tr-TR" w:eastAsia="tr-TR"/>
            </w:rPr>
          </w:pPr>
          <w:r w:rsidRPr="002A1134">
            <w:rPr>
              <w:b/>
              <w:lang w:val="tr-TR" w:eastAsia="tr-TR"/>
            </w:rPr>
            <w:t>TALAS BELEDİYESİ</w:t>
          </w:r>
        </w:p>
      </w:tc>
      <w:tc>
        <w:tcPr>
          <w:tcW w:w="1802" w:type="dxa"/>
          <w:vAlign w:val="center"/>
        </w:tcPr>
        <w:p w14:paraId="7606D9E4" w14:textId="77777777" w:rsidR="00DA21FD" w:rsidRPr="005069FE" w:rsidRDefault="00DA21FD" w:rsidP="00610F75">
          <w:pPr>
            <w:jc w:val="right"/>
            <w:rPr>
              <w:b/>
              <w:sz w:val="18"/>
              <w:szCs w:val="18"/>
            </w:rPr>
          </w:pPr>
          <w:r w:rsidRPr="005069FE">
            <w:rPr>
              <w:b/>
              <w:sz w:val="18"/>
              <w:szCs w:val="18"/>
            </w:rPr>
            <w:t>DOKÜMAN NO:</w:t>
          </w:r>
        </w:p>
      </w:tc>
      <w:tc>
        <w:tcPr>
          <w:tcW w:w="1268" w:type="dxa"/>
          <w:vAlign w:val="center"/>
        </w:tcPr>
        <w:p w14:paraId="7FE20546" w14:textId="114330F4" w:rsidR="00DA21FD" w:rsidRPr="00610F75" w:rsidRDefault="002A1134" w:rsidP="00735EF5">
          <w:pPr>
            <w:jc w:val="center"/>
            <w:rPr>
              <w:iCs/>
              <w:sz w:val="18"/>
              <w:szCs w:val="18"/>
            </w:rPr>
          </w:pPr>
          <w:r>
            <w:rPr>
              <w:iCs/>
              <w:sz w:val="18"/>
              <w:szCs w:val="18"/>
            </w:rPr>
            <w:t>FRM</w:t>
          </w:r>
          <w:r w:rsidR="005D3714">
            <w:rPr>
              <w:iCs/>
              <w:sz w:val="18"/>
              <w:szCs w:val="18"/>
            </w:rPr>
            <w:t>.</w:t>
          </w:r>
          <w:r w:rsidR="00735EF5">
            <w:rPr>
              <w:iCs/>
              <w:sz w:val="18"/>
              <w:szCs w:val="18"/>
            </w:rPr>
            <w:t>204</w:t>
          </w:r>
        </w:p>
      </w:tc>
    </w:tr>
    <w:tr w:rsidR="00DA21FD" w14:paraId="23C72E44" w14:textId="77777777" w:rsidTr="002916A8">
      <w:trPr>
        <w:trHeight w:hRule="exact" w:val="340"/>
      </w:trPr>
      <w:tc>
        <w:tcPr>
          <w:tcW w:w="1531" w:type="dxa"/>
          <w:vMerge/>
        </w:tcPr>
        <w:p w14:paraId="6D884F72" w14:textId="77777777" w:rsidR="00DA21FD" w:rsidRPr="009F3CF4" w:rsidRDefault="00DA21FD" w:rsidP="00610F75">
          <w:pPr>
            <w:pStyle w:val="stBilgi"/>
            <w:rPr>
              <w:lang w:val="tr-TR" w:eastAsia="tr-TR"/>
            </w:rPr>
          </w:pPr>
        </w:p>
      </w:tc>
      <w:tc>
        <w:tcPr>
          <w:tcW w:w="5690" w:type="dxa"/>
          <w:vMerge/>
          <w:vAlign w:val="center"/>
        </w:tcPr>
        <w:p w14:paraId="215CB3B7" w14:textId="77777777" w:rsidR="00DA21FD" w:rsidRPr="002A1134" w:rsidRDefault="00DA21FD" w:rsidP="002A4415">
          <w:pPr>
            <w:pStyle w:val="stBilgi"/>
            <w:jc w:val="center"/>
            <w:rPr>
              <w:lang w:val="tr-TR" w:eastAsia="tr-TR"/>
            </w:rPr>
          </w:pPr>
        </w:p>
      </w:tc>
      <w:tc>
        <w:tcPr>
          <w:tcW w:w="1802" w:type="dxa"/>
          <w:vAlign w:val="center"/>
        </w:tcPr>
        <w:p w14:paraId="7C672B26" w14:textId="77777777" w:rsidR="00DA21FD" w:rsidRPr="005069FE" w:rsidRDefault="00DA21FD" w:rsidP="00610F75">
          <w:pPr>
            <w:jc w:val="right"/>
            <w:rPr>
              <w:b/>
              <w:sz w:val="18"/>
              <w:szCs w:val="18"/>
            </w:rPr>
          </w:pPr>
          <w:r w:rsidRPr="005069FE">
            <w:rPr>
              <w:b/>
              <w:sz w:val="18"/>
              <w:szCs w:val="18"/>
            </w:rPr>
            <w:t>YAYIN TARİHİ:</w:t>
          </w:r>
        </w:p>
      </w:tc>
      <w:tc>
        <w:tcPr>
          <w:tcW w:w="1268" w:type="dxa"/>
          <w:vAlign w:val="center"/>
        </w:tcPr>
        <w:p w14:paraId="1CEF4F70" w14:textId="1AD2EE3E" w:rsidR="00DA21FD" w:rsidRPr="00610F75" w:rsidRDefault="00735EF5" w:rsidP="00735EF5">
          <w:pPr>
            <w:jc w:val="center"/>
            <w:rPr>
              <w:iCs/>
              <w:sz w:val="18"/>
              <w:szCs w:val="18"/>
            </w:rPr>
          </w:pPr>
          <w:r>
            <w:rPr>
              <w:iCs/>
              <w:sz w:val="18"/>
              <w:szCs w:val="18"/>
            </w:rPr>
            <w:t>01</w:t>
          </w:r>
          <w:r w:rsidR="00E17B07">
            <w:rPr>
              <w:iCs/>
              <w:sz w:val="18"/>
              <w:szCs w:val="18"/>
            </w:rPr>
            <w:t>.0</w:t>
          </w:r>
          <w:r>
            <w:rPr>
              <w:iCs/>
              <w:sz w:val="18"/>
              <w:szCs w:val="18"/>
            </w:rPr>
            <w:t>4</w:t>
          </w:r>
          <w:r w:rsidR="00E17B07">
            <w:rPr>
              <w:iCs/>
              <w:sz w:val="18"/>
              <w:szCs w:val="18"/>
            </w:rPr>
            <w:t>.2023</w:t>
          </w:r>
        </w:p>
      </w:tc>
    </w:tr>
    <w:tr w:rsidR="00DA21FD" w:rsidRPr="005069FE" w14:paraId="17265403" w14:textId="77777777" w:rsidTr="002916A8">
      <w:trPr>
        <w:trHeight w:hRule="exact" w:val="340"/>
      </w:trPr>
      <w:tc>
        <w:tcPr>
          <w:tcW w:w="1531" w:type="dxa"/>
          <w:vMerge/>
        </w:tcPr>
        <w:p w14:paraId="2B46B17C" w14:textId="77777777" w:rsidR="00DA21FD" w:rsidRPr="009F3CF4" w:rsidRDefault="00DA21FD" w:rsidP="00610F75">
          <w:pPr>
            <w:pStyle w:val="stBilgi"/>
            <w:rPr>
              <w:lang w:val="tr-TR" w:eastAsia="tr-TR"/>
            </w:rPr>
          </w:pPr>
        </w:p>
      </w:tc>
      <w:tc>
        <w:tcPr>
          <w:tcW w:w="5690" w:type="dxa"/>
          <w:vMerge w:val="restart"/>
          <w:vAlign w:val="center"/>
        </w:tcPr>
        <w:p w14:paraId="5213A029" w14:textId="68BA8AB0" w:rsidR="00E17B07" w:rsidRPr="00E17B07" w:rsidRDefault="00735EF5" w:rsidP="001D0225">
          <w:pPr>
            <w:pStyle w:val="stBilgi"/>
            <w:jc w:val="center"/>
            <w:rPr>
              <w:b/>
              <w:lang w:val="tr-TR" w:eastAsia="tr-TR"/>
            </w:rPr>
          </w:pPr>
          <w:r>
            <w:rPr>
              <w:b/>
              <w:lang w:val="tr-TR" w:eastAsia="tr-TR"/>
            </w:rPr>
            <w:t>KİRA SÖZLEŞMESİ</w:t>
          </w:r>
        </w:p>
      </w:tc>
      <w:tc>
        <w:tcPr>
          <w:tcW w:w="1802" w:type="dxa"/>
          <w:vAlign w:val="center"/>
        </w:tcPr>
        <w:p w14:paraId="55F434FC" w14:textId="77777777" w:rsidR="00DA21FD" w:rsidRPr="005069FE" w:rsidRDefault="00DA21FD" w:rsidP="00610F75">
          <w:pPr>
            <w:jc w:val="right"/>
            <w:rPr>
              <w:b/>
              <w:sz w:val="18"/>
              <w:szCs w:val="18"/>
            </w:rPr>
          </w:pPr>
          <w:r w:rsidRPr="005069FE">
            <w:rPr>
              <w:b/>
              <w:sz w:val="18"/>
              <w:szCs w:val="18"/>
            </w:rPr>
            <w:t>REVİZYON NO:</w:t>
          </w:r>
        </w:p>
      </w:tc>
      <w:tc>
        <w:tcPr>
          <w:tcW w:w="1268" w:type="dxa"/>
          <w:vAlign w:val="center"/>
        </w:tcPr>
        <w:p w14:paraId="14A19D90" w14:textId="77777777" w:rsidR="00DA21FD" w:rsidRPr="00610F75" w:rsidRDefault="00DA21FD" w:rsidP="00610F75">
          <w:pPr>
            <w:jc w:val="center"/>
            <w:rPr>
              <w:iCs/>
              <w:sz w:val="18"/>
              <w:szCs w:val="18"/>
            </w:rPr>
          </w:pPr>
          <w:r w:rsidRPr="00610F75">
            <w:rPr>
              <w:iCs/>
              <w:sz w:val="18"/>
              <w:szCs w:val="18"/>
            </w:rPr>
            <w:t>00</w:t>
          </w:r>
        </w:p>
      </w:tc>
    </w:tr>
    <w:tr w:rsidR="00DA21FD" w:rsidRPr="005069FE" w14:paraId="4BA254FD" w14:textId="77777777" w:rsidTr="002916A8">
      <w:trPr>
        <w:trHeight w:hRule="exact" w:val="340"/>
      </w:trPr>
      <w:tc>
        <w:tcPr>
          <w:tcW w:w="1531" w:type="dxa"/>
          <w:vMerge/>
        </w:tcPr>
        <w:p w14:paraId="3471C17F" w14:textId="77777777" w:rsidR="00DA21FD" w:rsidRPr="009F3CF4" w:rsidRDefault="00DA21FD" w:rsidP="00610F75">
          <w:pPr>
            <w:pStyle w:val="stBilgi"/>
            <w:rPr>
              <w:lang w:val="tr-TR" w:eastAsia="tr-TR"/>
            </w:rPr>
          </w:pPr>
        </w:p>
      </w:tc>
      <w:tc>
        <w:tcPr>
          <w:tcW w:w="5690" w:type="dxa"/>
          <w:vMerge/>
          <w:vAlign w:val="center"/>
        </w:tcPr>
        <w:p w14:paraId="0B18E6C7" w14:textId="77777777" w:rsidR="00DA21FD" w:rsidRPr="009F3CF4" w:rsidRDefault="00DA21FD" w:rsidP="00610F75">
          <w:pPr>
            <w:pStyle w:val="stBilgi"/>
            <w:jc w:val="center"/>
            <w:rPr>
              <w:lang w:val="tr-TR" w:eastAsia="tr-TR"/>
            </w:rPr>
          </w:pPr>
        </w:p>
      </w:tc>
      <w:tc>
        <w:tcPr>
          <w:tcW w:w="1802" w:type="dxa"/>
          <w:vAlign w:val="center"/>
        </w:tcPr>
        <w:p w14:paraId="555A1843" w14:textId="77777777" w:rsidR="00DA21FD" w:rsidRPr="005069FE" w:rsidRDefault="00DA21FD" w:rsidP="00610F75">
          <w:pPr>
            <w:jc w:val="right"/>
            <w:rPr>
              <w:b/>
              <w:sz w:val="18"/>
              <w:szCs w:val="18"/>
            </w:rPr>
          </w:pPr>
          <w:r w:rsidRPr="005069FE">
            <w:rPr>
              <w:b/>
              <w:sz w:val="18"/>
              <w:szCs w:val="18"/>
            </w:rPr>
            <w:t>REVİZYON TAR:</w:t>
          </w:r>
        </w:p>
      </w:tc>
      <w:tc>
        <w:tcPr>
          <w:tcW w:w="1268" w:type="dxa"/>
          <w:vAlign w:val="center"/>
        </w:tcPr>
        <w:p w14:paraId="7C61B67A" w14:textId="77777777" w:rsidR="00DA21FD" w:rsidRPr="00610F75" w:rsidRDefault="00DA21FD" w:rsidP="00610F75">
          <w:pPr>
            <w:jc w:val="center"/>
            <w:rPr>
              <w:iCs/>
              <w:sz w:val="18"/>
              <w:szCs w:val="18"/>
            </w:rPr>
          </w:pPr>
          <w:r w:rsidRPr="00610F75">
            <w:rPr>
              <w:iCs/>
              <w:sz w:val="18"/>
              <w:szCs w:val="18"/>
            </w:rPr>
            <w:t>-</w:t>
          </w:r>
        </w:p>
      </w:tc>
    </w:tr>
    <w:tr w:rsidR="00DA21FD" w:rsidRPr="005069FE" w14:paraId="343DD631" w14:textId="77777777" w:rsidTr="002916A8">
      <w:trPr>
        <w:trHeight w:hRule="exact" w:val="340"/>
      </w:trPr>
      <w:tc>
        <w:tcPr>
          <w:tcW w:w="1531" w:type="dxa"/>
          <w:vMerge/>
        </w:tcPr>
        <w:p w14:paraId="2DA352B1" w14:textId="77777777" w:rsidR="00DA21FD" w:rsidRPr="009F3CF4" w:rsidRDefault="00DA21FD" w:rsidP="00610F75">
          <w:pPr>
            <w:pStyle w:val="stBilgi"/>
            <w:rPr>
              <w:lang w:val="tr-TR" w:eastAsia="tr-TR"/>
            </w:rPr>
          </w:pPr>
        </w:p>
      </w:tc>
      <w:tc>
        <w:tcPr>
          <w:tcW w:w="5690" w:type="dxa"/>
          <w:vMerge/>
        </w:tcPr>
        <w:p w14:paraId="6DA80F8A" w14:textId="77777777" w:rsidR="00DA21FD" w:rsidRPr="009F3CF4" w:rsidRDefault="00DA21FD" w:rsidP="00610F75">
          <w:pPr>
            <w:pStyle w:val="stBilgi"/>
            <w:rPr>
              <w:lang w:val="tr-TR" w:eastAsia="tr-TR"/>
            </w:rPr>
          </w:pPr>
        </w:p>
      </w:tc>
      <w:tc>
        <w:tcPr>
          <w:tcW w:w="1802" w:type="dxa"/>
          <w:vAlign w:val="center"/>
        </w:tcPr>
        <w:p w14:paraId="636906A9" w14:textId="77777777" w:rsidR="00DA21FD" w:rsidRPr="005069FE" w:rsidRDefault="00DA21FD" w:rsidP="00610F75">
          <w:pPr>
            <w:jc w:val="right"/>
            <w:rPr>
              <w:b/>
              <w:iCs/>
              <w:sz w:val="18"/>
              <w:szCs w:val="18"/>
            </w:rPr>
          </w:pPr>
          <w:r w:rsidRPr="005069FE">
            <w:rPr>
              <w:b/>
              <w:iCs/>
              <w:sz w:val="18"/>
              <w:szCs w:val="18"/>
            </w:rPr>
            <w:t>SAYFA NO:</w:t>
          </w:r>
        </w:p>
      </w:tc>
      <w:tc>
        <w:tcPr>
          <w:tcW w:w="1268" w:type="dxa"/>
          <w:vAlign w:val="center"/>
        </w:tcPr>
        <w:p w14:paraId="4F316007" w14:textId="7AF9C324" w:rsidR="00DA21FD" w:rsidRPr="00610F75" w:rsidRDefault="00DA21FD" w:rsidP="00610F75">
          <w:pPr>
            <w:pStyle w:val="stBilgi"/>
            <w:jc w:val="center"/>
            <w:rPr>
              <w:sz w:val="18"/>
              <w:szCs w:val="18"/>
              <w:lang w:val="tr-TR"/>
            </w:rPr>
          </w:pPr>
          <w:r w:rsidRPr="00610F75">
            <w:rPr>
              <w:bCs/>
              <w:sz w:val="18"/>
              <w:szCs w:val="18"/>
            </w:rPr>
            <w:fldChar w:fldCharType="begin"/>
          </w:r>
          <w:r w:rsidRPr="00610F75">
            <w:rPr>
              <w:bCs/>
              <w:sz w:val="18"/>
              <w:szCs w:val="18"/>
            </w:rPr>
            <w:instrText>PAGE</w:instrText>
          </w:r>
          <w:r w:rsidRPr="00610F75">
            <w:rPr>
              <w:bCs/>
              <w:sz w:val="18"/>
              <w:szCs w:val="18"/>
            </w:rPr>
            <w:fldChar w:fldCharType="separate"/>
          </w:r>
          <w:r w:rsidR="00F475B8">
            <w:rPr>
              <w:bCs/>
              <w:noProof/>
              <w:sz w:val="18"/>
              <w:szCs w:val="18"/>
            </w:rPr>
            <w:t>4</w:t>
          </w:r>
          <w:r w:rsidRPr="00610F75">
            <w:rPr>
              <w:bCs/>
              <w:sz w:val="18"/>
              <w:szCs w:val="18"/>
            </w:rPr>
            <w:fldChar w:fldCharType="end"/>
          </w:r>
          <w:r w:rsidRPr="00610F75">
            <w:rPr>
              <w:sz w:val="18"/>
              <w:szCs w:val="18"/>
              <w:lang w:val="tr-TR"/>
            </w:rPr>
            <w:t xml:space="preserve"> / </w:t>
          </w:r>
          <w:r w:rsidRPr="00610F75">
            <w:rPr>
              <w:bCs/>
              <w:sz w:val="18"/>
              <w:szCs w:val="18"/>
            </w:rPr>
            <w:fldChar w:fldCharType="begin"/>
          </w:r>
          <w:r w:rsidRPr="00610F75">
            <w:rPr>
              <w:bCs/>
              <w:sz w:val="18"/>
              <w:szCs w:val="18"/>
            </w:rPr>
            <w:instrText>NUMPAGES</w:instrText>
          </w:r>
          <w:r w:rsidRPr="00610F75">
            <w:rPr>
              <w:bCs/>
              <w:sz w:val="18"/>
              <w:szCs w:val="18"/>
            </w:rPr>
            <w:fldChar w:fldCharType="separate"/>
          </w:r>
          <w:r w:rsidR="00F475B8">
            <w:rPr>
              <w:bCs/>
              <w:noProof/>
              <w:sz w:val="18"/>
              <w:szCs w:val="18"/>
            </w:rPr>
            <w:t>4</w:t>
          </w:r>
          <w:r w:rsidRPr="00610F75">
            <w:rPr>
              <w:bCs/>
              <w:sz w:val="18"/>
              <w:szCs w:val="18"/>
            </w:rPr>
            <w:fldChar w:fldCharType="end"/>
          </w:r>
        </w:p>
      </w:tc>
    </w:tr>
  </w:tbl>
  <w:p w14:paraId="434EF3FC" w14:textId="77777777" w:rsidR="00DA21FD" w:rsidRPr="00BD493C" w:rsidRDefault="00DA21F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97DB" w14:textId="77777777" w:rsidR="00261723" w:rsidRDefault="002617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DF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E713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692B75"/>
    <w:multiLevelType w:val="singleLevel"/>
    <w:tmpl w:val="B442C768"/>
    <w:lvl w:ilvl="0">
      <w:start w:val="1"/>
      <w:numFmt w:val="decimal"/>
      <w:lvlText w:val="%1-"/>
      <w:lvlJc w:val="left"/>
      <w:pPr>
        <w:tabs>
          <w:tab w:val="num" w:pos="644"/>
        </w:tabs>
        <w:ind w:left="644" w:hanging="360"/>
      </w:pPr>
      <w:rPr>
        <w:rFonts w:hint="default"/>
      </w:rPr>
    </w:lvl>
  </w:abstractNum>
  <w:abstractNum w:abstractNumId="3" w15:restartNumberingAfterBreak="0">
    <w:nsid w:val="0DD023A2"/>
    <w:multiLevelType w:val="hybridMultilevel"/>
    <w:tmpl w:val="1026E414"/>
    <w:lvl w:ilvl="0" w:tplc="2A1E2CCC">
      <w:start w:val="1"/>
      <w:numFmt w:val="decimal"/>
      <w:lvlText w:val="%1-"/>
      <w:lvlJc w:val="left"/>
      <w:pPr>
        <w:ind w:left="360" w:hanging="360"/>
      </w:pPr>
      <w:rPr>
        <w:rFonts w:hint="default"/>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6B611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726EA"/>
    <w:multiLevelType w:val="singleLevel"/>
    <w:tmpl w:val="4DD8AD66"/>
    <w:lvl w:ilvl="0">
      <w:start w:val="1"/>
      <w:numFmt w:val="upperLetter"/>
      <w:lvlText w:val="%1-"/>
      <w:lvlJc w:val="left"/>
      <w:pPr>
        <w:tabs>
          <w:tab w:val="num" w:pos="644"/>
        </w:tabs>
        <w:ind w:left="644" w:hanging="360"/>
      </w:pPr>
      <w:rPr>
        <w:rFonts w:hint="default"/>
      </w:rPr>
    </w:lvl>
  </w:abstractNum>
  <w:abstractNum w:abstractNumId="6" w15:restartNumberingAfterBreak="0">
    <w:nsid w:val="21823FE7"/>
    <w:multiLevelType w:val="hybridMultilevel"/>
    <w:tmpl w:val="9AD67CBE"/>
    <w:lvl w:ilvl="0" w:tplc="14ECE1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CF0012"/>
    <w:multiLevelType w:val="multilevel"/>
    <w:tmpl w:val="97588E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383C39"/>
    <w:multiLevelType w:val="hybridMultilevel"/>
    <w:tmpl w:val="BBB23F3C"/>
    <w:lvl w:ilvl="0" w:tplc="D7C06A9E">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259420C"/>
    <w:multiLevelType w:val="hybridMultilevel"/>
    <w:tmpl w:val="AB22AE96"/>
    <w:lvl w:ilvl="0" w:tplc="2706941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135493C"/>
    <w:multiLevelType w:val="multilevel"/>
    <w:tmpl w:val="97588E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F91F86"/>
    <w:multiLevelType w:val="hybridMultilevel"/>
    <w:tmpl w:val="53C4DDEA"/>
    <w:lvl w:ilvl="0" w:tplc="041F000D">
      <w:start w:val="1"/>
      <w:numFmt w:val="bullet"/>
      <w:lvlText w:val=""/>
      <w:lvlJc w:val="left"/>
      <w:pPr>
        <w:tabs>
          <w:tab w:val="num" w:pos="1080"/>
        </w:tabs>
        <w:ind w:left="108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519D2FF5"/>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574A05"/>
    <w:multiLevelType w:val="hybridMultilevel"/>
    <w:tmpl w:val="93EC584A"/>
    <w:lvl w:ilvl="0" w:tplc="A364C9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B505B21"/>
    <w:multiLevelType w:val="hybridMultilevel"/>
    <w:tmpl w:val="C5B6823E"/>
    <w:lvl w:ilvl="0" w:tplc="00A40B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D8D2A05"/>
    <w:multiLevelType w:val="multilevel"/>
    <w:tmpl w:val="5CC43B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C6744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5817D9"/>
    <w:multiLevelType w:val="singleLevel"/>
    <w:tmpl w:val="40324344"/>
    <w:lvl w:ilvl="0">
      <w:start w:val="1"/>
      <w:numFmt w:val="lowerLetter"/>
      <w:lvlText w:val="%1)"/>
      <w:lvlJc w:val="left"/>
      <w:pPr>
        <w:tabs>
          <w:tab w:val="num" w:pos="644"/>
        </w:tabs>
        <w:ind w:left="644" w:hanging="360"/>
      </w:pPr>
      <w:rPr>
        <w:rFonts w:hint="default"/>
      </w:rPr>
    </w:lvl>
  </w:abstractNum>
  <w:abstractNum w:abstractNumId="18" w15:restartNumberingAfterBreak="0">
    <w:nsid w:val="6686650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B151AE"/>
    <w:multiLevelType w:val="hybridMultilevel"/>
    <w:tmpl w:val="6DFCF112"/>
    <w:lvl w:ilvl="0" w:tplc="C0F658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9F65D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F70DED"/>
    <w:multiLevelType w:val="singleLevel"/>
    <w:tmpl w:val="DD7EB0DA"/>
    <w:lvl w:ilvl="0">
      <w:start w:val="1"/>
      <w:numFmt w:val="lowerLetter"/>
      <w:lvlText w:val="%1)"/>
      <w:lvlJc w:val="left"/>
      <w:pPr>
        <w:tabs>
          <w:tab w:val="num" w:pos="644"/>
        </w:tabs>
        <w:ind w:left="644" w:hanging="360"/>
      </w:pPr>
      <w:rPr>
        <w:rFonts w:hint="default"/>
      </w:rPr>
    </w:lvl>
  </w:abstractNum>
  <w:abstractNum w:abstractNumId="22" w15:restartNumberingAfterBreak="0">
    <w:nsid w:val="76920DDF"/>
    <w:multiLevelType w:val="hybridMultilevel"/>
    <w:tmpl w:val="BE4A8C8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7501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B001F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BD6E12"/>
    <w:multiLevelType w:val="singleLevel"/>
    <w:tmpl w:val="041F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7"/>
  </w:num>
  <w:num w:numId="3">
    <w:abstractNumId w:val="0"/>
  </w:num>
  <w:num w:numId="4">
    <w:abstractNumId w:val="16"/>
  </w:num>
  <w:num w:numId="5">
    <w:abstractNumId w:val="12"/>
  </w:num>
  <w:num w:numId="6">
    <w:abstractNumId w:val="24"/>
  </w:num>
  <w:num w:numId="7">
    <w:abstractNumId w:val="25"/>
  </w:num>
  <w:num w:numId="8">
    <w:abstractNumId w:val="23"/>
  </w:num>
  <w:num w:numId="9">
    <w:abstractNumId w:val="18"/>
  </w:num>
  <w:num w:numId="10">
    <w:abstractNumId w:val="5"/>
  </w:num>
  <w:num w:numId="11">
    <w:abstractNumId w:val="1"/>
  </w:num>
  <w:num w:numId="12">
    <w:abstractNumId w:val="20"/>
  </w:num>
  <w:num w:numId="13">
    <w:abstractNumId w:val="4"/>
  </w:num>
  <w:num w:numId="14">
    <w:abstractNumId w:val="2"/>
  </w:num>
  <w:num w:numId="15">
    <w:abstractNumId w:val="13"/>
  </w:num>
  <w:num w:numId="16">
    <w:abstractNumId w:val="9"/>
  </w:num>
  <w:num w:numId="17">
    <w:abstractNumId w:val="14"/>
  </w:num>
  <w:num w:numId="18">
    <w:abstractNumId w:val="11"/>
  </w:num>
  <w:num w:numId="19">
    <w:abstractNumId w:val="22"/>
  </w:num>
  <w:num w:numId="20">
    <w:abstractNumId w:val="19"/>
  </w:num>
  <w:num w:numId="21">
    <w:abstractNumId w:val="8"/>
  </w:num>
  <w:num w:numId="22">
    <w:abstractNumId w:val="3"/>
  </w:num>
  <w:num w:numId="23">
    <w:abstractNumId w:val="6"/>
  </w:num>
  <w:num w:numId="24">
    <w:abstractNumId w:val="15"/>
  </w:num>
  <w:num w:numId="25">
    <w:abstractNumId w:val="10"/>
  </w:num>
  <w:num w:numId="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30"/>
    <w:rsid w:val="00002B64"/>
    <w:rsid w:val="00010E33"/>
    <w:rsid w:val="000433EE"/>
    <w:rsid w:val="00067FF8"/>
    <w:rsid w:val="00077CCE"/>
    <w:rsid w:val="00087117"/>
    <w:rsid w:val="00091915"/>
    <w:rsid w:val="00097D5A"/>
    <w:rsid w:val="000B5D5F"/>
    <w:rsid w:val="00107496"/>
    <w:rsid w:val="00120E16"/>
    <w:rsid w:val="00143949"/>
    <w:rsid w:val="00157609"/>
    <w:rsid w:val="00167D1B"/>
    <w:rsid w:val="00185C47"/>
    <w:rsid w:val="00185F65"/>
    <w:rsid w:val="00194505"/>
    <w:rsid w:val="001A0097"/>
    <w:rsid w:val="001B71EC"/>
    <w:rsid w:val="001C5BD1"/>
    <w:rsid w:val="001D0225"/>
    <w:rsid w:val="001E1E75"/>
    <w:rsid w:val="001F7994"/>
    <w:rsid w:val="001F7B20"/>
    <w:rsid w:val="002300AC"/>
    <w:rsid w:val="002435B3"/>
    <w:rsid w:val="00252C48"/>
    <w:rsid w:val="00261723"/>
    <w:rsid w:val="0027359F"/>
    <w:rsid w:val="00274449"/>
    <w:rsid w:val="00291475"/>
    <w:rsid w:val="002916A8"/>
    <w:rsid w:val="002A1134"/>
    <w:rsid w:val="002A4415"/>
    <w:rsid w:val="002D16DE"/>
    <w:rsid w:val="002D700F"/>
    <w:rsid w:val="003159B6"/>
    <w:rsid w:val="0033057C"/>
    <w:rsid w:val="00344350"/>
    <w:rsid w:val="003619DF"/>
    <w:rsid w:val="00365750"/>
    <w:rsid w:val="003708EC"/>
    <w:rsid w:val="003727D5"/>
    <w:rsid w:val="00375EFC"/>
    <w:rsid w:val="003A1721"/>
    <w:rsid w:val="003A4C89"/>
    <w:rsid w:val="003C120F"/>
    <w:rsid w:val="003E28D3"/>
    <w:rsid w:val="003F33D7"/>
    <w:rsid w:val="0042082F"/>
    <w:rsid w:val="00433368"/>
    <w:rsid w:val="004608C1"/>
    <w:rsid w:val="00465BD2"/>
    <w:rsid w:val="004B2E03"/>
    <w:rsid w:val="004C2818"/>
    <w:rsid w:val="005069FE"/>
    <w:rsid w:val="00537E1F"/>
    <w:rsid w:val="00542BF5"/>
    <w:rsid w:val="005457E9"/>
    <w:rsid w:val="0055159F"/>
    <w:rsid w:val="00554C07"/>
    <w:rsid w:val="005951E6"/>
    <w:rsid w:val="005A07DF"/>
    <w:rsid w:val="005B187D"/>
    <w:rsid w:val="005B740F"/>
    <w:rsid w:val="005C2D83"/>
    <w:rsid w:val="005C6610"/>
    <w:rsid w:val="005D3714"/>
    <w:rsid w:val="005F0369"/>
    <w:rsid w:val="005F0660"/>
    <w:rsid w:val="00610F75"/>
    <w:rsid w:val="00616ADD"/>
    <w:rsid w:val="006260A9"/>
    <w:rsid w:val="006322D1"/>
    <w:rsid w:val="00642135"/>
    <w:rsid w:val="006655E0"/>
    <w:rsid w:val="00674007"/>
    <w:rsid w:val="006743B3"/>
    <w:rsid w:val="006A1D4F"/>
    <w:rsid w:val="006E453C"/>
    <w:rsid w:val="006F3539"/>
    <w:rsid w:val="00700441"/>
    <w:rsid w:val="00735EF5"/>
    <w:rsid w:val="00737DEF"/>
    <w:rsid w:val="00756291"/>
    <w:rsid w:val="00775031"/>
    <w:rsid w:val="0079642B"/>
    <w:rsid w:val="00796FCA"/>
    <w:rsid w:val="007A0E45"/>
    <w:rsid w:val="007B1970"/>
    <w:rsid w:val="007B4038"/>
    <w:rsid w:val="007B7CB2"/>
    <w:rsid w:val="007D2866"/>
    <w:rsid w:val="007E152C"/>
    <w:rsid w:val="007E603F"/>
    <w:rsid w:val="00811860"/>
    <w:rsid w:val="00815B5A"/>
    <w:rsid w:val="008213F4"/>
    <w:rsid w:val="00827E45"/>
    <w:rsid w:val="00833383"/>
    <w:rsid w:val="0087161C"/>
    <w:rsid w:val="00873343"/>
    <w:rsid w:val="00891344"/>
    <w:rsid w:val="0089203C"/>
    <w:rsid w:val="008941C6"/>
    <w:rsid w:val="008B418B"/>
    <w:rsid w:val="008C4AF2"/>
    <w:rsid w:val="008D2866"/>
    <w:rsid w:val="008D4B99"/>
    <w:rsid w:val="008F518D"/>
    <w:rsid w:val="0090100A"/>
    <w:rsid w:val="00907835"/>
    <w:rsid w:val="009229CE"/>
    <w:rsid w:val="009343B6"/>
    <w:rsid w:val="00956950"/>
    <w:rsid w:val="009732E0"/>
    <w:rsid w:val="009753BC"/>
    <w:rsid w:val="009B0212"/>
    <w:rsid w:val="009B15D3"/>
    <w:rsid w:val="009D4536"/>
    <w:rsid w:val="009F3CF4"/>
    <w:rsid w:val="009F70A5"/>
    <w:rsid w:val="00A01305"/>
    <w:rsid w:val="00A11254"/>
    <w:rsid w:val="00A239BA"/>
    <w:rsid w:val="00A3263C"/>
    <w:rsid w:val="00A64651"/>
    <w:rsid w:val="00A67637"/>
    <w:rsid w:val="00A7256D"/>
    <w:rsid w:val="00A800E3"/>
    <w:rsid w:val="00A805BA"/>
    <w:rsid w:val="00AA3597"/>
    <w:rsid w:val="00AC768C"/>
    <w:rsid w:val="00AE00E7"/>
    <w:rsid w:val="00AE7D5E"/>
    <w:rsid w:val="00B01FCD"/>
    <w:rsid w:val="00B27997"/>
    <w:rsid w:val="00B3248C"/>
    <w:rsid w:val="00B54263"/>
    <w:rsid w:val="00B771EF"/>
    <w:rsid w:val="00B81D95"/>
    <w:rsid w:val="00B823EA"/>
    <w:rsid w:val="00B84D2B"/>
    <w:rsid w:val="00BA11FC"/>
    <w:rsid w:val="00BB7F56"/>
    <w:rsid w:val="00BD45FA"/>
    <w:rsid w:val="00BD493C"/>
    <w:rsid w:val="00BE3D51"/>
    <w:rsid w:val="00BE6823"/>
    <w:rsid w:val="00C17B81"/>
    <w:rsid w:val="00C36265"/>
    <w:rsid w:val="00C377B3"/>
    <w:rsid w:val="00C47084"/>
    <w:rsid w:val="00C47444"/>
    <w:rsid w:val="00C53088"/>
    <w:rsid w:val="00C66090"/>
    <w:rsid w:val="00C7562D"/>
    <w:rsid w:val="00C80984"/>
    <w:rsid w:val="00C83A52"/>
    <w:rsid w:val="00C94295"/>
    <w:rsid w:val="00C94E6C"/>
    <w:rsid w:val="00CA2CF4"/>
    <w:rsid w:val="00CA3900"/>
    <w:rsid w:val="00CA6BF5"/>
    <w:rsid w:val="00CB2248"/>
    <w:rsid w:val="00CD0C15"/>
    <w:rsid w:val="00CD433E"/>
    <w:rsid w:val="00CD599C"/>
    <w:rsid w:val="00D0286C"/>
    <w:rsid w:val="00D538DA"/>
    <w:rsid w:val="00D54AFC"/>
    <w:rsid w:val="00DA21FD"/>
    <w:rsid w:val="00DB3D09"/>
    <w:rsid w:val="00DC2E49"/>
    <w:rsid w:val="00DE048B"/>
    <w:rsid w:val="00DE3A5E"/>
    <w:rsid w:val="00DE60C3"/>
    <w:rsid w:val="00DF0C30"/>
    <w:rsid w:val="00DF3276"/>
    <w:rsid w:val="00DF7DE7"/>
    <w:rsid w:val="00E125AF"/>
    <w:rsid w:val="00E149F5"/>
    <w:rsid w:val="00E17B07"/>
    <w:rsid w:val="00E20D8E"/>
    <w:rsid w:val="00E25BFC"/>
    <w:rsid w:val="00E477D0"/>
    <w:rsid w:val="00E652B9"/>
    <w:rsid w:val="00E72629"/>
    <w:rsid w:val="00E7460D"/>
    <w:rsid w:val="00EA7538"/>
    <w:rsid w:val="00EC2F25"/>
    <w:rsid w:val="00ED4214"/>
    <w:rsid w:val="00EE77F3"/>
    <w:rsid w:val="00EF29F6"/>
    <w:rsid w:val="00F10EC2"/>
    <w:rsid w:val="00F12F65"/>
    <w:rsid w:val="00F242A1"/>
    <w:rsid w:val="00F24868"/>
    <w:rsid w:val="00F40BD7"/>
    <w:rsid w:val="00F475B8"/>
    <w:rsid w:val="00F51FA2"/>
    <w:rsid w:val="00F53D63"/>
    <w:rsid w:val="00F61B2A"/>
    <w:rsid w:val="00F64F00"/>
    <w:rsid w:val="00F8046A"/>
    <w:rsid w:val="00F958EF"/>
    <w:rsid w:val="00FA04A2"/>
    <w:rsid w:val="00FA45EE"/>
    <w:rsid w:val="00FB1524"/>
    <w:rsid w:val="00FD1A0A"/>
    <w:rsid w:val="00FD5917"/>
    <w:rsid w:val="00FE02C0"/>
    <w:rsid w:val="00FE2545"/>
    <w:rsid w:val="00FF5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0B20C26"/>
  <w15:docId w15:val="{871A28FC-8498-4DF8-B536-BCDEFCC3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48C"/>
    <w:rPr>
      <w:sz w:val="24"/>
      <w:szCs w:val="24"/>
    </w:rPr>
  </w:style>
  <w:style w:type="paragraph" w:styleId="Balk1">
    <w:name w:val="heading 1"/>
    <w:basedOn w:val="Normal"/>
    <w:next w:val="Normal"/>
    <w:qFormat/>
    <w:rsid w:val="00775031"/>
    <w:pPr>
      <w:keepNext/>
      <w:spacing w:before="120" w:after="120" w:line="360" w:lineRule="auto"/>
      <w:jc w:val="both"/>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75031"/>
    <w:pPr>
      <w:tabs>
        <w:tab w:val="center" w:pos="4536"/>
        <w:tab w:val="right" w:pos="9072"/>
      </w:tabs>
    </w:pPr>
    <w:rPr>
      <w:lang w:val="x-none" w:eastAsia="x-none"/>
    </w:rPr>
  </w:style>
  <w:style w:type="paragraph" w:styleId="AltBilgi">
    <w:name w:val="footer"/>
    <w:basedOn w:val="Normal"/>
    <w:link w:val="AltBilgiChar"/>
    <w:uiPriority w:val="99"/>
    <w:rsid w:val="00775031"/>
    <w:pPr>
      <w:tabs>
        <w:tab w:val="center" w:pos="4536"/>
        <w:tab w:val="right" w:pos="9072"/>
      </w:tabs>
    </w:pPr>
    <w:rPr>
      <w:lang w:val="x-none" w:eastAsia="x-none"/>
    </w:rPr>
  </w:style>
  <w:style w:type="table" w:styleId="TabloKlavuz1">
    <w:name w:val="Table Grid 1"/>
    <w:basedOn w:val="NormalTablo"/>
    <w:rsid w:val="007750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ayfaNumaras">
    <w:name w:val="page number"/>
    <w:basedOn w:val="VarsaylanParagrafYazTipi"/>
    <w:rsid w:val="00775031"/>
  </w:style>
  <w:style w:type="paragraph" w:styleId="GvdeMetni">
    <w:name w:val="Body Text"/>
    <w:basedOn w:val="Normal"/>
    <w:rsid w:val="00775031"/>
  </w:style>
  <w:style w:type="table" w:styleId="TabloKlavuzu">
    <w:name w:val="Table Grid"/>
    <w:basedOn w:val="NormalTablo"/>
    <w:uiPriority w:val="59"/>
    <w:rsid w:val="0077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11">
    <w:name w:val="Tablo Kılavuz 11"/>
    <w:basedOn w:val="NormalTablo"/>
    <w:next w:val="TabloKlavuz1"/>
    <w:rsid w:val="00DB3D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onMetni">
    <w:name w:val="Balloon Text"/>
    <w:basedOn w:val="Normal"/>
    <w:semiHidden/>
    <w:rsid w:val="00274449"/>
    <w:rPr>
      <w:rFonts w:ascii="Tahoma" w:hAnsi="Tahoma" w:cs="Tahoma"/>
      <w:sz w:val="16"/>
      <w:szCs w:val="16"/>
    </w:rPr>
  </w:style>
  <w:style w:type="character" w:customStyle="1" w:styleId="stBilgiChar">
    <w:name w:val="Üst Bilgi Char"/>
    <w:link w:val="stBilgi"/>
    <w:rsid w:val="006743B3"/>
    <w:rPr>
      <w:sz w:val="24"/>
      <w:szCs w:val="24"/>
    </w:rPr>
  </w:style>
  <w:style w:type="character" w:customStyle="1" w:styleId="AltBilgiChar">
    <w:name w:val="Alt Bilgi Char"/>
    <w:link w:val="AltBilgi"/>
    <w:uiPriority w:val="99"/>
    <w:rsid w:val="00A7256D"/>
    <w:rPr>
      <w:sz w:val="24"/>
      <w:szCs w:val="24"/>
    </w:rPr>
  </w:style>
  <w:style w:type="paragraph" w:styleId="ListeParagraf">
    <w:name w:val="List Paragraph"/>
    <w:basedOn w:val="Normal"/>
    <w:uiPriority w:val="34"/>
    <w:qFormat/>
    <w:rsid w:val="00DC2E49"/>
    <w:pPr>
      <w:ind w:left="708"/>
    </w:pPr>
  </w:style>
  <w:style w:type="paragraph" w:styleId="GvdeMetniGirintisi2">
    <w:name w:val="Body Text Indent 2"/>
    <w:basedOn w:val="Normal"/>
    <w:link w:val="GvdeMetniGirintisi2Char"/>
    <w:uiPriority w:val="99"/>
    <w:semiHidden/>
    <w:unhideWhenUsed/>
    <w:rsid w:val="0079642B"/>
    <w:pPr>
      <w:spacing w:after="120" w:line="480" w:lineRule="auto"/>
      <w:ind w:left="283"/>
    </w:pPr>
    <w:rPr>
      <w:lang w:val="x-none" w:eastAsia="x-none"/>
    </w:rPr>
  </w:style>
  <w:style w:type="character" w:customStyle="1" w:styleId="GvdeMetniGirintisi2Char">
    <w:name w:val="Gövde Metni Girintisi 2 Char"/>
    <w:link w:val="GvdeMetniGirintisi2"/>
    <w:uiPriority w:val="99"/>
    <w:semiHidden/>
    <w:rsid w:val="0079642B"/>
    <w:rPr>
      <w:sz w:val="24"/>
      <w:szCs w:val="24"/>
    </w:rPr>
  </w:style>
  <w:style w:type="paragraph" w:styleId="KonuBal">
    <w:name w:val="Title"/>
    <w:basedOn w:val="Normal"/>
    <w:link w:val="KonuBalChar"/>
    <w:uiPriority w:val="10"/>
    <w:qFormat/>
    <w:rsid w:val="008B418B"/>
    <w:pPr>
      <w:spacing w:after="240"/>
      <w:jc w:val="center"/>
    </w:pPr>
    <w:rPr>
      <w:rFonts w:ascii="Arial" w:hAnsi="Arial"/>
      <w:b/>
      <w:szCs w:val="20"/>
      <w:lang w:val="x-none" w:eastAsia="en-US"/>
    </w:rPr>
  </w:style>
  <w:style w:type="character" w:customStyle="1" w:styleId="KonuBalChar">
    <w:name w:val="Konu Başlığı Char"/>
    <w:link w:val="KonuBal"/>
    <w:uiPriority w:val="10"/>
    <w:rsid w:val="008B418B"/>
    <w:rPr>
      <w:rFonts w:ascii="Arial" w:hAnsi="Arial"/>
      <w:b/>
      <w:sz w:val="24"/>
      <w:lang w:eastAsia="en-US"/>
    </w:rPr>
  </w:style>
  <w:style w:type="paragraph" w:styleId="AralkYok">
    <w:name w:val="No Spacing"/>
    <w:link w:val="AralkYokChar"/>
    <w:uiPriority w:val="1"/>
    <w:qFormat/>
    <w:rsid w:val="005F0660"/>
    <w:rPr>
      <w:rFonts w:ascii="Calibri" w:hAnsi="Calibri"/>
      <w:sz w:val="22"/>
      <w:szCs w:val="22"/>
    </w:rPr>
  </w:style>
  <w:style w:type="character" w:customStyle="1" w:styleId="AralkYokChar">
    <w:name w:val="Aralık Yok Char"/>
    <w:link w:val="AralkYok"/>
    <w:uiPriority w:val="1"/>
    <w:rsid w:val="005F0660"/>
    <w:rPr>
      <w:rFonts w:ascii="Calibri" w:hAnsi="Calibri"/>
      <w:sz w:val="22"/>
      <w:szCs w:val="22"/>
    </w:rPr>
  </w:style>
  <w:style w:type="paragraph" w:styleId="Altyaz">
    <w:name w:val="Subtitle"/>
    <w:basedOn w:val="Normal"/>
    <w:next w:val="Normal"/>
    <w:link w:val="AltyazChar"/>
    <w:uiPriority w:val="11"/>
    <w:qFormat/>
    <w:rsid w:val="005F0660"/>
    <w:pPr>
      <w:numPr>
        <w:ilvl w:val="1"/>
      </w:numPr>
      <w:spacing w:after="200" w:line="276" w:lineRule="auto"/>
    </w:pPr>
    <w:rPr>
      <w:rFonts w:ascii="Cambria" w:hAnsi="Cambria"/>
      <w:i/>
      <w:iCs/>
      <w:color w:val="4F81BD"/>
      <w:spacing w:val="15"/>
    </w:rPr>
  </w:style>
  <w:style w:type="character" w:customStyle="1" w:styleId="AltyazChar">
    <w:name w:val="Altyazı Char"/>
    <w:link w:val="Altyaz"/>
    <w:uiPriority w:val="11"/>
    <w:rsid w:val="005F0660"/>
    <w:rPr>
      <w:rFonts w:ascii="Cambria" w:hAnsi="Cambria"/>
      <w:i/>
      <w:iCs/>
      <w:color w:val="4F81BD"/>
      <w:spacing w:val="15"/>
      <w:sz w:val="24"/>
      <w:szCs w:val="24"/>
    </w:rPr>
  </w:style>
  <w:style w:type="character" w:customStyle="1" w:styleId="FontStyle20">
    <w:name w:val="Font Style20"/>
    <w:uiPriority w:val="99"/>
    <w:rsid w:val="00375EFC"/>
    <w:rPr>
      <w:rFonts w:ascii="Arial" w:hAnsi="Arial" w:cs="Arial"/>
      <w:i/>
      <w:iCs/>
      <w:color w:val="000000"/>
      <w:sz w:val="22"/>
      <w:szCs w:val="22"/>
    </w:rPr>
  </w:style>
  <w:style w:type="paragraph" w:customStyle="1" w:styleId="Style6">
    <w:name w:val="Style6"/>
    <w:basedOn w:val="Normal"/>
    <w:uiPriority w:val="99"/>
    <w:rsid w:val="00375EFC"/>
    <w:pPr>
      <w:widowControl w:val="0"/>
      <w:autoSpaceDE w:val="0"/>
      <w:autoSpaceDN w:val="0"/>
      <w:adjustRightInd w:val="0"/>
    </w:pPr>
    <w:rPr>
      <w:rFonts w:ascii="Arial" w:hAnsi="Arial" w:cs="Arial"/>
    </w:rPr>
  </w:style>
  <w:style w:type="character" w:customStyle="1" w:styleId="FontStyle19">
    <w:name w:val="Font Style19"/>
    <w:uiPriority w:val="99"/>
    <w:rsid w:val="00375EFC"/>
    <w:rPr>
      <w:rFonts w:ascii="Arial" w:hAnsi="Arial" w:cs="Arial"/>
      <w:b/>
      <w:bCs/>
      <w:i/>
      <w:iCs/>
      <w:color w:val="000000"/>
      <w:sz w:val="22"/>
      <w:szCs w:val="22"/>
    </w:rPr>
  </w:style>
  <w:style w:type="paragraph" w:customStyle="1" w:styleId="Style11">
    <w:name w:val="Style11"/>
    <w:basedOn w:val="Normal"/>
    <w:uiPriority w:val="99"/>
    <w:rsid w:val="00375EFC"/>
    <w:pPr>
      <w:widowControl w:val="0"/>
      <w:autoSpaceDE w:val="0"/>
      <w:autoSpaceDN w:val="0"/>
      <w:adjustRightInd w:val="0"/>
    </w:pPr>
    <w:rPr>
      <w:rFonts w:ascii="Arial" w:hAnsi="Arial" w:cs="Arial"/>
    </w:rPr>
  </w:style>
  <w:style w:type="paragraph" w:customStyle="1" w:styleId="Default">
    <w:name w:val="Default"/>
    <w:rsid w:val="00375EFC"/>
    <w:pPr>
      <w:autoSpaceDE w:val="0"/>
      <w:autoSpaceDN w:val="0"/>
      <w:adjustRightInd w:val="0"/>
    </w:pPr>
    <w:rPr>
      <w:rFonts w:ascii="Calibri" w:eastAsia="Calibri" w:hAnsi="Calibri" w:cs="Calibri"/>
      <w:color w:val="000000"/>
      <w:sz w:val="24"/>
      <w:szCs w:val="24"/>
      <w:lang w:eastAsia="en-US"/>
    </w:rPr>
  </w:style>
  <w:style w:type="character" w:styleId="Kpr">
    <w:name w:val="Hyperlink"/>
    <w:basedOn w:val="VarsaylanParagrafYazTipi"/>
    <w:uiPriority w:val="99"/>
    <w:unhideWhenUsed/>
    <w:rsid w:val="00891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7530">
      <w:bodyDiv w:val="1"/>
      <w:marLeft w:val="0"/>
      <w:marRight w:val="0"/>
      <w:marTop w:val="0"/>
      <w:marBottom w:val="0"/>
      <w:divBdr>
        <w:top w:val="none" w:sz="0" w:space="0" w:color="auto"/>
        <w:left w:val="none" w:sz="0" w:space="0" w:color="auto"/>
        <w:bottom w:val="none" w:sz="0" w:space="0" w:color="auto"/>
        <w:right w:val="none" w:sz="0" w:space="0" w:color="auto"/>
      </w:divBdr>
    </w:div>
    <w:div w:id="158816261">
      <w:bodyDiv w:val="1"/>
      <w:marLeft w:val="0"/>
      <w:marRight w:val="0"/>
      <w:marTop w:val="0"/>
      <w:marBottom w:val="0"/>
      <w:divBdr>
        <w:top w:val="none" w:sz="0" w:space="0" w:color="auto"/>
        <w:left w:val="none" w:sz="0" w:space="0" w:color="auto"/>
        <w:bottom w:val="none" w:sz="0" w:space="0" w:color="auto"/>
        <w:right w:val="none" w:sz="0" w:space="0" w:color="auto"/>
      </w:divBdr>
    </w:div>
    <w:div w:id="895550501">
      <w:bodyDiv w:val="1"/>
      <w:marLeft w:val="0"/>
      <w:marRight w:val="0"/>
      <w:marTop w:val="0"/>
      <w:marBottom w:val="0"/>
      <w:divBdr>
        <w:top w:val="none" w:sz="0" w:space="0" w:color="auto"/>
        <w:left w:val="none" w:sz="0" w:space="0" w:color="auto"/>
        <w:bottom w:val="none" w:sz="0" w:space="0" w:color="auto"/>
        <w:right w:val="none" w:sz="0" w:space="0" w:color="auto"/>
      </w:divBdr>
    </w:div>
    <w:div w:id="1358769830">
      <w:bodyDiv w:val="1"/>
      <w:marLeft w:val="0"/>
      <w:marRight w:val="0"/>
      <w:marTop w:val="0"/>
      <w:marBottom w:val="0"/>
      <w:divBdr>
        <w:top w:val="none" w:sz="0" w:space="0" w:color="auto"/>
        <w:left w:val="none" w:sz="0" w:space="0" w:color="auto"/>
        <w:bottom w:val="none" w:sz="0" w:space="0" w:color="auto"/>
        <w:right w:val="none" w:sz="0" w:space="0" w:color="auto"/>
      </w:divBdr>
    </w:div>
    <w:div w:id="1495879447">
      <w:bodyDiv w:val="1"/>
      <w:marLeft w:val="0"/>
      <w:marRight w:val="0"/>
      <w:marTop w:val="0"/>
      <w:marBottom w:val="0"/>
      <w:divBdr>
        <w:top w:val="none" w:sz="0" w:space="0" w:color="auto"/>
        <w:left w:val="none" w:sz="0" w:space="0" w:color="auto"/>
        <w:bottom w:val="none" w:sz="0" w:space="0" w:color="auto"/>
        <w:right w:val="none" w:sz="0" w:space="0" w:color="auto"/>
      </w:divBdr>
    </w:div>
    <w:div w:id="20735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asbelediyesi@hs03.kep.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yrimenkul@talas.bel.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C:\WINDOWS\TEMP\PKG8004.GIF" TargetMode="External"/><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D516-3E48-444D-A829-80F7E001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1413</Words>
  <Characters>9817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mahmut</vt:lpstr>
    </vt:vector>
  </TitlesOfParts>
  <Company>LTD.ŞTİ</Company>
  <LinksUpToDate>false</LinksUpToDate>
  <CharactersWithSpaces>11208</CharactersWithSpaces>
  <SharedDoc>false</SharedDoc>
  <HLinks>
    <vt:vector size="6" baseType="variant">
      <vt:variant>
        <vt:i4>17170720</vt:i4>
      </vt:variant>
      <vt:variant>
        <vt:i4>-1</vt:i4>
      </vt:variant>
      <vt:variant>
        <vt:i4>2067</vt:i4>
      </vt:variant>
      <vt:variant>
        <vt:i4>1</vt:i4>
      </vt:variant>
      <vt:variant>
        <vt:lpwstr>C:\WINDOWS\TEMP\PKG8004.GIF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mahmut</dc:title>
  <dc:subject>ulaş</dc:subject>
  <dc:creator>tse</dc:creator>
  <cp:lastModifiedBy>Mehmet Ali ÇETİNKAYA</cp:lastModifiedBy>
  <cp:revision>10</cp:revision>
  <cp:lastPrinted>2023-03-17T15:00:00Z</cp:lastPrinted>
  <dcterms:created xsi:type="dcterms:W3CDTF">2023-03-27T14:45:00Z</dcterms:created>
  <dcterms:modified xsi:type="dcterms:W3CDTF">2023-03-29T15:00:00Z</dcterms:modified>
</cp:coreProperties>
</file>