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B8" w:rsidRPr="005340C3" w:rsidRDefault="009B75BD" w:rsidP="00AD4AB8">
      <w:pP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TALAS(KAYSERİ)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1/1000 UYGULAMA İMAR PLAN DEĞİŞİKLİĞİ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spacing w:val="60"/>
          <w:sz w:val="28"/>
          <w:szCs w:val="28"/>
        </w:rPr>
      </w:pPr>
      <w:r w:rsidRPr="005340C3">
        <w:rPr>
          <w:rFonts w:ascii="Tahoma" w:hAnsi="Tahoma" w:cs="Tahoma"/>
          <w:b/>
          <w:spacing w:val="60"/>
          <w:sz w:val="28"/>
          <w:szCs w:val="28"/>
        </w:rPr>
        <w:t>AÇIKLAMA RAPORU</w:t>
      </w:r>
    </w:p>
    <w:p w:rsidR="0037242D" w:rsidRPr="006F7CAF" w:rsidRDefault="0037242D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10"/>
          <w:szCs w:val="10"/>
        </w:rPr>
      </w:pPr>
    </w:p>
    <w:p w:rsidR="00657E76" w:rsidRPr="006F7CAF" w:rsidRDefault="00657E76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A) PLANLAMA ALANININ TANIMI</w:t>
      </w:r>
    </w:p>
    <w:p w:rsidR="00AD4AB8" w:rsidRDefault="00335FA4" w:rsidP="00F90A22">
      <w:pPr>
        <w:spacing w:after="6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 w:rsidR="00657E76" w:rsidRPr="006F7CAF">
        <w:rPr>
          <w:rFonts w:ascii="Tahoma" w:hAnsi="Tahoma" w:cs="Tahoma"/>
          <w:sz w:val="24"/>
          <w:szCs w:val="24"/>
        </w:rPr>
        <w:t xml:space="preserve">Planlama alanı; </w:t>
      </w:r>
      <w:r w:rsidR="004301A4" w:rsidRPr="006F7CAF">
        <w:rPr>
          <w:rFonts w:ascii="Tahoma" w:hAnsi="Tahoma" w:cs="Tahoma"/>
          <w:sz w:val="24"/>
          <w:szCs w:val="24"/>
        </w:rPr>
        <w:t>Kayseri</w:t>
      </w:r>
      <w:r w:rsidR="00657E76" w:rsidRPr="006F7CAF">
        <w:rPr>
          <w:rFonts w:ascii="Tahoma" w:hAnsi="Tahoma" w:cs="Tahoma"/>
          <w:sz w:val="24"/>
          <w:szCs w:val="24"/>
        </w:rPr>
        <w:t xml:space="preserve"> İli, </w:t>
      </w:r>
      <w:r w:rsidR="009B75BD">
        <w:rPr>
          <w:rFonts w:ascii="Tahoma" w:hAnsi="Tahoma" w:cs="Tahoma"/>
          <w:sz w:val="24"/>
          <w:szCs w:val="24"/>
        </w:rPr>
        <w:t>Talas İlçesi</w:t>
      </w:r>
      <w:r w:rsidR="00AD4AB8">
        <w:rPr>
          <w:rFonts w:ascii="Tahoma" w:hAnsi="Tahoma" w:cs="Tahoma"/>
          <w:sz w:val="24"/>
          <w:szCs w:val="24"/>
        </w:rPr>
        <w:t>,</w:t>
      </w:r>
      <w:r w:rsidR="009B75BD">
        <w:rPr>
          <w:rFonts w:ascii="Tahoma" w:hAnsi="Tahoma" w:cs="Tahoma"/>
          <w:sz w:val="24"/>
          <w:szCs w:val="24"/>
        </w:rPr>
        <w:t xml:space="preserve"> </w:t>
      </w:r>
      <w:r w:rsidR="00587AD4">
        <w:rPr>
          <w:rFonts w:ascii="Tahoma" w:hAnsi="Tahoma" w:cs="Tahoma"/>
          <w:sz w:val="24"/>
          <w:szCs w:val="24"/>
        </w:rPr>
        <w:t>Yukarı Mahalle</w:t>
      </w:r>
      <w:r w:rsidR="00445223">
        <w:rPr>
          <w:rFonts w:ascii="Tahoma" w:hAnsi="Tahoma" w:cs="Tahoma"/>
          <w:sz w:val="24"/>
          <w:szCs w:val="24"/>
        </w:rPr>
        <w:t xml:space="preserve"> </w:t>
      </w:r>
      <w:r w:rsidR="004301A4" w:rsidRPr="006F7CAF">
        <w:rPr>
          <w:rFonts w:ascii="Tahoma" w:hAnsi="Tahoma" w:cs="Tahoma"/>
          <w:sz w:val="24"/>
          <w:szCs w:val="24"/>
        </w:rPr>
        <w:t>mevcut 1/1000 ölçekli Uygulama İmar Planının</w:t>
      </w:r>
      <w:r w:rsidR="00657E76" w:rsidRPr="006F7CAF">
        <w:rPr>
          <w:rFonts w:ascii="Tahoma" w:hAnsi="Tahoma" w:cs="Tahoma"/>
          <w:sz w:val="24"/>
          <w:szCs w:val="24"/>
        </w:rPr>
        <w:t>;</w:t>
      </w:r>
      <w:r w:rsidR="00F90A22">
        <w:rPr>
          <w:rFonts w:ascii="Tahoma" w:hAnsi="Tahoma" w:cs="Tahoma"/>
          <w:sz w:val="24"/>
          <w:szCs w:val="24"/>
        </w:rPr>
        <w:t xml:space="preserve"> </w:t>
      </w:r>
    </w:p>
    <w:p w:rsidR="00657E76" w:rsidRPr="006F7CAF" w:rsidRDefault="00071EC7" w:rsidP="00AD4AB8">
      <w:pPr>
        <w:spacing w:line="360" w:lineRule="auto"/>
        <w:ind w:firstLine="709"/>
        <w:jc w:val="both"/>
        <w:outlineLvl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K-35-D-07-</w:t>
      </w:r>
      <w:r w:rsidR="00632B41">
        <w:rPr>
          <w:rFonts w:ascii="Tahoma" w:hAnsi="Tahoma" w:cs="Tahoma"/>
          <w:sz w:val="24"/>
          <w:szCs w:val="24"/>
        </w:rPr>
        <w:t>D</w:t>
      </w:r>
      <w:r>
        <w:rPr>
          <w:rFonts w:ascii="Tahoma" w:hAnsi="Tahoma" w:cs="Tahoma"/>
          <w:sz w:val="24"/>
          <w:szCs w:val="24"/>
        </w:rPr>
        <w:t>-</w:t>
      </w:r>
      <w:r w:rsidR="00632B41">
        <w:rPr>
          <w:rFonts w:ascii="Tahoma" w:hAnsi="Tahoma" w:cs="Tahoma"/>
          <w:sz w:val="24"/>
          <w:szCs w:val="24"/>
        </w:rPr>
        <w:t>1</w:t>
      </w:r>
      <w:r>
        <w:rPr>
          <w:rFonts w:ascii="Tahoma" w:hAnsi="Tahoma" w:cs="Tahoma"/>
          <w:sz w:val="24"/>
          <w:szCs w:val="24"/>
        </w:rPr>
        <w:t>-</w:t>
      </w:r>
      <w:r w:rsidR="00632B41">
        <w:rPr>
          <w:rFonts w:ascii="Tahoma" w:hAnsi="Tahoma" w:cs="Tahoma"/>
          <w:sz w:val="24"/>
          <w:szCs w:val="24"/>
        </w:rPr>
        <w:t>B</w:t>
      </w:r>
      <w:r>
        <w:rPr>
          <w:rFonts w:ascii="Tahoma" w:hAnsi="Tahoma" w:cs="Tahoma"/>
          <w:sz w:val="24"/>
          <w:szCs w:val="24"/>
        </w:rPr>
        <w:t xml:space="preserve"> ve </w:t>
      </w:r>
      <w:r w:rsidR="00587AD4">
        <w:rPr>
          <w:rFonts w:ascii="Tahoma" w:hAnsi="Tahoma" w:cs="Tahoma"/>
          <w:sz w:val="24"/>
          <w:szCs w:val="24"/>
        </w:rPr>
        <w:t>K-35-D-07-</w:t>
      </w:r>
      <w:r w:rsidR="00632B41">
        <w:rPr>
          <w:rFonts w:ascii="Tahoma" w:hAnsi="Tahoma" w:cs="Tahoma"/>
          <w:sz w:val="24"/>
          <w:szCs w:val="24"/>
        </w:rPr>
        <w:t>D</w:t>
      </w:r>
      <w:r w:rsidR="00587AD4">
        <w:rPr>
          <w:rFonts w:ascii="Tahoma" w:hAnsi="Tahoma" w:cs="Tahoma"/>
          <w:sz w:val="24"/>
          <w:szCs w:val="24"/>
        </w:rPr>
        <w:t>-</w:t>
      </w:r>
      <w:r w:rsidR="00632B41">
        <w:rPr>
          <w:rFonts w:ascii="Tahoma" w:hAnsi="Tahoma" w:cs="Tahoma"/>
          <w:sz w:val="24"/>
          <w:szCs w:val="24"/>
        </w:rPr>
        <w:t>2</w:t>
      </w:r>
      <w:r w:rsidR="00587AD4">
        <w:rPr>
          <w:rFonts w:ascii="Tahoma" w:hAnsi="Tahoma" w:cs="Tahoma"/>
          <w:sz w:val="24"/>
          <w:szCs w:val="24"/>
        </w:rPr>
        <w:t>-</w:t>
      </w:r>
      <w:r w:rsidR="00632B41">
        <w:rPr>
          <w:rFonts w:ascii="Tahoma" w:hAnsi="Tahoma" w:cs="Tahoma"/>
          <w:sz w:val="24"/>
          <w:szCs w:val="24"/>
        </w:rPr>
        <w:t>A</w:t>
      </w:r>
      <w:r w:rsidR="00587AD4">
        <w:rPr>
          <w:rFonts w:ascii="Tahoma" w:hAnsi="Tahoma" w:cs="Tahoma"/>
          <w:sz w:val="24"/>
          <w:szCs w:val="24"/>
        </w:rPr>
        <w:t xml:space="preserve"> </w:t>
      </w:r>
      <w:r w:rsidR="00DE6B48">
        <w:rPr>
          <w:rFonts w:ascii="Tahoma" w:hAnsi="Tahoma" w:cs="Tahoma"/>
          <w:sz w:val="24"/>
          <w:szCs w:val="24"/>
        </w:rPr>
        <w:t>pafta</w:t>
      </w:r>
      <w:r>
        <w:rPr>
          <w:rFonts w:ascii="Tahoma" w:hAnsi="Tahoma" w:cs="Tahoma"/>
          <w:sz w:val="24"/>
          <w:szCs w:val="24"/>
        </w:rPr>
        <w:t>ları</w:t>
      </w:r>
      <w:r w:rsidR="009004E2">
        <w:rPr>
          <w:rFonts w:ascii="Tahoma" w:hAnsi="Tahoma" w:cs="Tahoma"/>
          <w:sz w:val="24"/>
          <w:szCs w:val="24"/>
        </w:rPr>
        <w:t>n</w:t>
      </w:r>
      <w:r w:rsidR="00DE6B48">
        <w:rPr>
          <w:rFonts w:ascii="Tahoma" w:hAnsi="Tahoma" w:cs="Tahoma"/>
          <w:sz w:val="24"/>
          <w:szCs w:val="24"/>
        </w:rPr>
        <w:t>da</w:t>
      </w:r>
      <w:r w:rsidR="00657E76" w:rsidRPr="006F7CAF">
        <w:rPr>
          <w:rFonts w:ascii="Tahoma" w:hAnsi="Tahoma" w:cs="Tahoma"/>
          <w:sz w:val="24"/>
          <w:szCs w:val="24"/>
        </w:rPr>
        <w:t>;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X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632B41">
        <w:rPr>
          <w:rFonts w:ascii="Tahoma" w:hAnsi="Tahoma" w:cs="Tahoma"/>
          <w:sz w:val="24"/>
          <w:szCs w:val="24"/>
        </w:rPr>
        <w:t>4 282 300</w:t>
      </w:r>
      <w:r>
        <w:rPr>
          <w:rFonts w:ascii="Tahoma" w:hAnsi="Tahoma" w:cs="Tahoma"/>
          <w:sz w:val="24"/>
          <w:szCs w:val="24"/>
        </w:rPr>
        <w:t xml:space="preserve"> –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632B41">
        <w:rPr>
          <w:rFonts w:ascii="Tahoma" w:hAnsi="Tahoma" w:cs="Tahoma"/>
          <w:sz w:val="24"/>
          <w:szCs w:val="24"/>
        </w:rPr>
        <w:t>282 100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632B41">
        <w:rPr>
          <w:rFonts w:ascii="Tahoma" w:hAnsi="Tahoma" w:cs="Tahoma"/>
          <w:sz w:val="24"/>
          <w:szCs w:val="24"/>
        </w:rPr>
        <w:t>461 930</w:t>
      </w:r>
      <w:r w:rsidR="0044522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– </w:t>
      </w:r>
      <w:r w:rsidR="00587AD4">
        <w:rPr>
          <w:rFonts w:ascii="Tahoma" w:hAnsi="Tahoma" w:cs="Tahoma"/>
          <w:sz w:val="24"/>
          <w:szCs w:val="24"/>
        </w:rPr>
        <w:t>462</w:t>
      </w:r>
      <w:r w:rsidR="00071EC7">
        <w:rPr>
          <w:rFonts w:ascii="Tahoma" w:hAnsi="Tahoma" w:cs="Tahoma"/>
          <w:sz w:val="24"/>
          <w:szCs w:val="24"/>
        </w:rPr>
        <w:t xml:space="preserve"> </w:t>
      </w:r>
      <w:r w:rsidR="00632B41">
        <w:rPr>
          <w:rFonts w:ascii="Tahoma" w:hAnsi="Tahoma" w:cs="Tahoma"/>
          <w:sz w:val="24"/>
          <w:szCs w:val="24"/>
        </w:rPr>
        <w:t>100</w:t>
      </w:r>
    </w:p>
    <w:p w:rsidR="008C24B5" w:rsidRDefault="00657E76" w:rsidP="008C24B5">
      <w:pPr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>Koordinatları arasında kalan</w:t>
      </w:r>
      <w:r w:rsidR="006B1604">
        <w:rPr>
          <w:rFonts w:ascii="Tahoma" w:hAnsi="Tahoma" w:cs="Tahoma"/>
          <w:sz w:val="24"/>
          <w:szCs w:val="24"/>
        </w:rPr>
        <w:t>, 0,4 hektar ve 0,1 hektarlık iki alandan oluşmakta olup, toplam</w:t>
      </w:r>
      <w:r w:rsidRPr="006F7CAF">
        <w:rPr>
          <w:rFonts w:ascii="Tahoma" w:hAnsi="Tahoma" w:cs="Tahoma"/>
          <w:sz w:val="24"/>
          <w:szCs w:val="24"/>
        </w:rPr>
        <w:t xml:space="preserve"> yaklaşık </w:t>
      </w:r>
      <w:r w:rsidR="006B1604">
        <w:rPr>
          <w:rFonts w:ascii="Tahoma" w:hAnsi="Tahoma" w:cs="Tahoma"/>
          <w:sz w:val="24"/>
          <w:szCs w:val="24"/>
        </w:rPr>
        <w:t>0</w:t>
      </w:r>
      <w:r w:rsidR="00632B41">
        <w:rPr>
          <w:rFonts w:ascii="Tahoma" w:hAnsi="Tahoma" w:cs="Tahoma"/>
          <w:sz w:val="24"/>
          <w:szCs w:val="24"/>
        </w:rPr>
        <w:t>,5</w:t>
      </w:r>
      <w:r w:rsidRPr="006F7CAF">
        <w:rPr>
          <w:rFonts w:ascii="Tahoma" w:hAnsi="Tahoma" w:cs="Tahoma"/>
          <w:sz w:val="24"/>
          <w:szCs w:val="24"/>
        </w:rPr>
        <w:t xml:space="preserve"> hektar büyü</w:t>
      </w:r>
      <w:r w:rsidR="00033D58">
        <w:rPr>
          <w:rFonts w:ascii="Tahoma" w:hAnsi="Tahoma" w:cs="Tahoma"/>
          <w:sz w:val="24"/>
          <w:szCs w:val="24"/>
        </w:rPr>
        <w:t>klüğündeki alanı kapsamaktadır</w:t>
      </w:r>
      <w:r w:rsidRPr="006F7CAF">
        <w:rPr>
          <w:rFonts w:ascii="Tahoma" w:hAnsi="Tahoma" w:cs="Tahoma"/>
          <w:sz w:val="24"/>
          <w:szCs w:val="24"/>
        </w:rPr>
        <w:t>.</w:t>
      </w:r>
    </w:p>
    <w:p w:rsidR="008C24B5" w:rsidRDefault="00335FA4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 w:rsidR="00657E76" w:rsidRPr="006F7CAF">
        <w:rPr>
          <w:rFonts w:ascii="Tahoma" w:hAnsi="Tahoma" w:cs="Tahoma"/>
          <w:sz w:val="24"/>
          <w:szCs w:val="24"/>
        </w:rPr>
        <w:t>Planl</w:t>
      </w:r>
      <w:r w:rsidR="00902509" w:rsidRPr="006F7CAF">
        <w:rPr>
          <w:rFonts w:ascii="Tahoma" w:hAnsi="Tahoma" w:cs="Tahoma"/>
          <w:sz w:val="24"/>
          <w:szCs w:val="24"/>
        </w:rPr>
        <w:t xml:space="preserve">ama Alanı, </w:t>
      </w:r>
      <w:r w:rsidR="009B75BD">
        <w:rPr>
          <w:rFonts w:ascii="Tahoma" w:hAnsi="Tahoma" w:cs="Tahoma"/>
          <w:sz w:val="24"/>
          <w:szCs w:val="24"/>
        </w:rPr>
        <w:t>mevcut</w:t>
      </w:r>
      <w:r w:rsidR="00AD4AB8">
        <w:rPr>
          <w:rFonts w:ascii="Tahoma" w:hAnsi="Tahoma" w:cs="Tahoma"/>
          <w:sz w:val="24"/>
          <w:szCs w:val="24"/>
        </w:rPr>
        <w:t xml:space="preserve"> </w:t>
      </w:r>
      <w:r w:rsidR="00033D58">
        <w:rPr>
          <w:rFonts w:ascii="Tahoma" w:hAnsi="Tahoma" w:cs="Tahoma"/>
          <w:sz w:val="24"/>
          <w:szCs w:val="24"/>
        </w:rPr>
        <w:t xml:space="preserve">1/1000 </w:t>
      </w:r>
      <w:r w:rsidR="00657E76" w:rsidRPr="006F7CAF">
        <w:rPr>
          <w:rFonts w:ascii="Tahoma" w:hAnsi="Tahoma" w:cs="Tahoma"/>
          <w:sz w:val="24"/>
          <w:szCs w:val="24"/>
        </w:rPr>
        <w:t xml:space="preserve">ölçekli </w:t>
      </w:r>
      <w:r w:rsidR="00033D58">
        <w:rPr>
          <w:rFonts w:ascii="Tahoma" w:hAnsi="Tahoma" w:cs="Tahoma"/>
          <w:sz w:val="24"/>
          <w:szCs w:val="24"/>
        </w:rPr>
        <w:t>Uygulama</w:t>
      </w:r>
      <w:r w:rsidR="00657E76" w:rsidRPr="006F7CAF">
        <w:rPr>
          <w:rFonts w:ascii="Tahoma" w:hAnsi="Tahoma" w:cs="Tahoma"/>
          <w:sz w:val="24"/>
          <w:szCs w:val="24"/>
        </w:rPr>
        <w:t xml:space="preserve"> İmar Planı</w:t>
      </w:r>
      <w:r w:rsidR="00033D58">
        <w:rPr>
          <w:rFonts w:ascii="Tahoma" w:hAnsi="Tahoma" w:cs="Tahoma"/>
          <w:sz w:val="24"/>
          <w:szCs w:val="24"/>
        </w:rPr>
        <w:t xml:space="preserve">’nda </w:t>
      </w:r>
      <w:r w:rsidR="00AE0416" w:rsidRPr="00AE0416">
        <w:rPr>
          <w:rFonts w:ascii="Tahoma" w:hAnsi="Tahoma" w:cs="Tahoma"/>
          <w:bCs/>
          <w:i/>
          <w:iCs/>
          <w:sz w:val="24"/>
          <w:szCs w:val="24"/>
        </w:rPr>
        <w:t>“</w:t>
      </w:r>
      <w:r w:rsidR="00AE173C">
        <w:rPr>
          <w:rFonts w:ascii="Tahoma" w:hAnsi="Tahoma" w:cs="Tahoma"/>
          <w:bCs/>
          <w:i/>
          <w:iCs/>
          <w:sz w:val="24"/>
          <w:szCs w:val="24"/>
        </w:rPr>
        <w:t>konut alanı</w:t>
      </w:r>
      <w:r w:rsidR="006B1604">
        <w:rPr>
          <w:rFonts w:ascii="Tahoma" w:hAnsi="Tahoma" w:cs="Tahoma"/>
          <w:bCs/>
          <w:i/>
          <w:iCs/>
          <w:sz w:val="24"/>
          <w:szCs w:val="24"/>
        </w:rPr>
        <w:t>, yol</w:t>
      </w:r>
      <w:r w:rsidR="00AE173C">
        <w:rPr>
          <w:rFonts w:ascii="Tahoma" w:hAnsi="Tahoma" w:cs="Tahoma"/>
          <w:bCs/>
          <w:i/>
          <w:iCs/>
          <w:sz w:val="24"/>
          <w:szCs w:val="24"/>
        </w:rPr>
        <w:t xml:space="preserve"> ve park</w:t>
      </w:r>
      <w:r w:rsidR="00AD4AB8" w:rsidRPr="00AE0416">
        <w:rPr>
          <w:rFonts w:ascii="Tahoma" w:hAnsi="Tahoma" w:cs="Tahoma"/>
          <w:i/>
          <w:iCs/>
          <w:sz w:val="24"/>
          <w:szCs w:val="24"/>
        </w:rPr>
        <w:t>”</w:t>
      </w:r>
      <w:r w:rsidR="00AD4AB8">
        <w:rPr>
          <w:rFonts w:ascii="Tahoma" w:hAnsi="Tahoma" w:cs="Tahoma"/>
          <w:i/>
          <w:iCs/>
          <w:sz w:val="24"/>
          <w:szCs w:val="24"/>
        </w:rPr>
        <w:t xml:space="preserve"> </w:t>
      </w:r>
      <w:r w:rsidR="00657E76" w:rsidRPr="006F7CAF">
        <w:rPr>
          <w:rFonts w:ascii="Tahoma" w:hAnsi="Tahoma" w:cs="Tahoma"/>
          <w:sz w:val="24"/>
          <w:szCs w:val="24"/>
        </w:rPr>
        <w:t xml:space="preserve">olarak tanımlanmıştır. </w:t>
      </w:r>
    </w:p>
    <w:p w:rsidR="009B75BD" w:rsidRDefault="006B1604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0F973A23" wp14:editId="2025DA79">
            <wp:extent cx="5760085" cy="2809240"/>
            <wp:effectExtent l="76200" t="76200" r="126365" b="12446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092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35C23" w:rsidRPr="00535C23" w:rsidRDefault="00535C23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>
        <w:rPr>
          <w:rFonts w:ascii="Tahoma" w:hAnsi="Tahoma" w:cs="Tahoma"/>
          <w:b/>
          <w:i/>
        </w:rPr>
        <w:t>Mevcut Uygulama İmar Planı</w:t>
      </w:r>
    </w:p>
    <w:p w:rsidR="00125F03" w:rsidRDefault="00125F03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B) PLANLAMANIN AMAÇ VE KAPSAMI</w:t>
      </w:r>
    </w:p>
    <w:p w:rsidR="00AE0416" w:rsidRPr="00125F03" w:rsidRDefault="005B39EB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F10C7B">
        <w:rPr>
          <w:rFonts w:ascii="Tahoma" w:hAnsi="Tahoma" w:cs="Tahoma"/>
          <w:sz w:val="24"/>
          <w:szCs w:val="24"/>
        </w:rPr>
        <w:t xml:space="preserve"> </w:t>
      </w:r>
      <w:r w:rsidR="00AE0416">
        <w:rPr>
          <w:rFonts w:ascii="Tahoma" w:hAnsi="Tahoma" w:cs="Tahoma"/>
          <w:sz w:val="24"/>
          <w:szCs w:val="24"/>
        </w:rPr>
        <w:t xml:space="preserve">Talas </w:t>
      </w:r>
      <w:r w:rsidR="006B1604">
        <w:rPr>
          <w:rFonts w:ascii="Tahoma" w:hAnsi="Tahoma" w:cs="Tahoma"/>
          <w:sz w:val="24"/>
          <w:szCs w:val="24"/>
        </w:rPr>
        <w:t>Belediyesi Plan ve Proje Müdürlüğünün yazısın</w:t>
      </w:r>
      <w:r w:rsidR="008127EE">
        <w:rPr>
          <w:rFonts w:ascii="Tahoma" w:hAnsi="Tahoma" w:cs="Tahoma"/>
          <w:sz w:val="24"/>
          <w:szCs w:val="24"/>
        </w:rPr>
        <w:t>da,</w:t>
      </w:r>
    </w:p>
    <w:p w:rsidR="00AE173C" w:rsidRDefault="003435BA" w:rsidP="00AE173C">
      <w:pPr>
        <w:tabs>
          <w:tab w:val="left" w:pos="0"/>
          <w:tab w:val="left" w:pos="5400"/>
        </w:tabs>
        <w:spacing w:line="360" w:lineRule="auto"/>
        <w:jc w:val="both"/>
        <w:rPr>
          <w:rFonts w:ascii="Tahoma" w:hAnsi="Tahoma" w:cs="Tahoma"/>
          <w:bCs/>
          <w:i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</w:t>
      </w:r>
      <w:r w:rsidRPr="003435BA">
        <w:rPr>
          <w:rFonts w:ascii="Tahoma" w:hAnsi="Tahoma" w:cs="Tahoma"/>
          <w:bCs/>
          <w:i/>
          <w:sz w:val="24"/>
          <w:szCs w:val="24"/>
        </w:rPr>
        <w:t xml:space="preserve"> </w:t>
      </w:r>
      <w:r w:rsidR="008127EE">
        <w:rPr>
          <w:rFonts w:ascii="Tahoma" w:hAnsi="Tahoma" w:cs="Tahoma"/>
          <w:bCs/>
          <w:i/>
          <w:sz w:val="24"/>
          <w:szCs w:val="24"/>
        </w:rPr>
        <w:t>“</w:t>
      </w:r>
      <w:r w:rsidR="006B1604" w:rsidRPr="006B1604">
        <w:rPr>
          <w:rFonts w:ascii="Tahoma" w:hAnsi="Tahoma" w:cs="Tahoma"/>
          <w:bCs/>
          <w:i/>
          <w:sz w:val="24"/>
          <w:szCs w:val="24"/>
        </w:rPr>
        <w:t xml:space="preserve">Talas ilçesi, Yukarı Mahalle, 789 ada, 6 parsel numaralı taşınmazın bulunduğu alan mevcut 1/1000 ölçekli uygulama imar planında Taks:0.12, Kaks:0.24 olan ayrık </w:t>
      </w:r>
      <w:r w:rsidR="006B1604" w:rsidRPr="006B1604">
        <w:rPr>
          <w:rFonts w:ascii="Tahoma" w:hAnsi="Tahoma" w:cs="Tahoma"/>
          <w:bCs/>
          <w:i/>
          <w:sz w:val="24"/>
          <w:szCs w:val="24"/>
        </w:rPr>
        <w:lastRenderedPageBreak/>
        <w:t>nizam iki katlı konut alanı olarak planlıdır. Söz konusu alanda 5 metre olarak planlı yolun fiiliyata uygun olarak 7 m</w:t>
      </w:r>
      <w:r w:rsidR="006B1604">
        <w:rPr>
          <w:rFonts w:ascii="Tahoma" w:hAnsi="Tahoma" w:cs="Tahoma"/>
          <w:bCs/>
          <w:i/>
          <w:sz w:val="24"/>
          <w:szCs w:val="24"/>
        </w:rPr>
        <w:t>etre olarak yeniden planlanması</w:t>
      </w:r>
      <w:r w:rsidR="00AE173C" w:rsidRPr="00AE173C">
        <w:rPr>
          <w:rFonts w:ascii="Tahoma" w:hAnsi="Tahoma" w:cs="Tahoma"/>
          <w:bCs/>
          <w:i/>
          <w:sz w:val="24"/>
          <w:szCs w:val="24"/>
        </w:rPr>
        <w:t xml:space="preserve">…” </w:t>
      </w:r>
      <w:r w:rsidR="00AE173C" w:rsidRPr="00AE173C">
        <w:rPr>
          <w:rFonts w:ascii="Tahoma" w:hAnsi="Tahoma" w:cs="Tahoma"/>
          <w:bCs/>
          <w:sz w:val="24"/>
          <w:szCs w:val="24"/>
        </w:rPr>
        <w:t>talep edilmektedir.</w:t>
      </w:r>
      <w:r w:rsidR="00AE173C" w:rsidRPr="00AE173C">
        <w:rPr>
          <w:rFonts w:ascii="Tahoma" w:hAnsi="Tahoma" w:cs="Tahoma"/>
          <w:bCs/>
          <w:i/>
          <w:sz w:val="24"/>
          <w:szCs w:val="24"/>
        </w:rPr>
        <w:t xml:space="preserve"> </w:t>
      </w:r>
    </w:p>
    <w:p w:rsidR="006B1604" w:rsidRPr="00AE173C" w:rsidRDefault="006B1604" w:rsidP="00AE173C">
      <w:pPr>
        <w:tabs>
          <w:tab w:val="left" w:pos="0"/>
          <w:tab w:val="left" w:pos="5400"/>
        </w:tabs>
        <w:spacing w:line="360" w:lineRule="auto"/>
        <w:jc w:val="both"/>
        <w:rPr>
          <w:rFonts w:ascii="Tahoma" w:hAnsi="Tahoma" w:cs="Tahoma"/>
          <w:bCs/>
          <w:i/>
          <w:sz w:val="24"/>
          <w:szCs w:val="24"/>
        </w:rPr>
      </w:pPr>
    </w:p>
    <w:p w:rsidR="00416C1F" w:rsidRDefault="0090618E" w:rsidP="008127EE">
      <w:pPr>
        <w:tabs>
          <w:tab w:val="left" w:pos="0"/>
          <w:tab w:val="left" w:pos="5400"/>
        </w:tabs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C) PLANLAMA KARARLARI</w:t>
      </w:r>
    </w:p>
    <w:p w:rsidR="00AE173C" w:rsidRPr="00AE173C" w:rsidRDefault="006B1604" w:rsidP="006B1604">
      <w:pPr>
        <w:tabs>
          <w:tab w:val="left" w:pos="0"/>
          <w:tab w:val="left" w:pos="5400"/>
        </w:tabs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</w:t>
      </w:r>
      <w:r w:rsidR="00AE173C" w:rsidRPr="00AE173C">
        <w:rPr>
          <w:rFonts w:ascii="Tahoma" w:hAnsi="Tahoma" w:cs="Tahoma"/>
          <w:sz w:val="24"/>
          <w:szCs w:val="24"/>
        </w:rPr>
        <w:t xml:space="preserve">Söz konusu Talas İlçesi, Yukarı Mahalle 789 ada 6 parsel numaralı taşınmazın doğusunda bulunan </w:t>
      </w:r>
      <w:r>
        <w:rPr>
          <w:rFonts w:ascii="Tahoma" w:hAnsi="Tahoma" w:cs="Tahoma"/>
          <w:sz w:val="24"/>
          <w:szCs w:val="24"/>
        </w:rPr>
        <w:t xml:space="preserve">5 metrelik yolun fiili duruma uygun olarak 7 metre olarak planlanması </w:t>
      </w:r>
      <w:r w:rsidR="00AE173C" w:rsidRPr="00AE173C">
        <w:rPr>
          <w:rFonts w:ascii="Tahoma" w:hAnsi="Tahoma" w:cs="Tahoma"/>
          <w:sz w:val="24"/>
          <w:szCs w:val="24"/>
        </w:rPr>
        <w:t xml:space="preserve">talep edilmektedir.  </w:t>
      </w:r>
    </w:p>
    <w:p w:rsidR="00DF5B4E" w:rsidRPr="00DF5B4E" w:rsidRDefault="00AE0416" w:rsidP="00567AB4">
      <w:pPr>
        <w:tabs>
          <w:tab w:val="left" w:pos="0"/>
          <w:tab w:val="left" w:pos="5400"/>
        </w:tabs>
        <w:spacing w:line="360" w:lineRule="auto"/>
        <w:ind w:left="60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 xml:space="preserve">     </w:t>
      </w:r>
      <w:r w:rsidR="00AE173C" w:rsidRPr="00AE173C">
        <w:rPr>
          <w:rFonts w:ascii="Tahoma" w:hAnsi="Tahoma" w:cs="Tahoma"/>
          <w:bCs/>
          <w:sz w:val="24"/>
          <w:szCs w:val="24"/>
        </w:rPr>
        <w:t>Söz konusu plan değişikliği talebi</w:t>
      </w:r>
      <w:r w:rsidR="006B1604">
        <w:rPr>
          <w:rFonts w:ascii="Tahoma" w:hAnsi="Tahoma" w:cs="Tahoma"/>
          <w:bCs/>
          <w:sz w:val="24"/>
          <w:szCs w:val="24"/>
        </w:rPr>
        <w:t xml:space="preserve"> incelenmiş alanda fiilen açık bulunan 7 metrelik yol</w:t>
      </w:r>
      <w:r w:rsidR="00DF5B4E">
        <w:rPr>
          <w:rFonts w:ascii="Tahoma" w:hAnsi="Tahoma" w:cs="Tahoma"/>
          <w:bCs/>
          <w:sz w:val="24"/>
          <w:szCs w:val="24"/>
        </w:rPr>
        <w:t>, 1423 parsel yönünde genişletilerek</w:t>
      </w:r>
      <w:r w:rsidR="006B1604">
        <w:rPr>
          <w:rFonts w:ascii="Tahoma" w:hAnsi="Tahoma" w:cs="Tahoma"/>
          <w:bCs/>
          <w:sz w:val="24"/>
          <w:szCs w:val="24"/>
        </w:rPr>
        <w:t xml:space="preserve"> plana işlenmiştir. </w:t>
      </w:r>
      <w:r w:rsidR="00AE173C" w:rsidRPr="00AE173C">
        <w:rPr>
          <w:rFonts w:ascii="Tahoma" w:hAnsi="Tahoma" w:cs="Tahoma"/>
          <w:bCs/>
          <w:sz w:val="24"/>
          <w:szCs w:val="24"/>
        </w:rPr>
        <w:t xml:space="preserve"> </w:t>
      </w:r>
      <w:r w:rsidR="00DF5B4E">
        <w:rPr>
          <w:rFonts w:ascii="Tahoma" w:hAnsi="Tahoma" w:cs="Tahoma"/>
          <w:bCs/>
          <w:sz w:val="24"/>
          <w:szCs w:val="24"/>
        </w:rPr>
        <w:t xml:space="preserve">1423 parselde bulunan konut alanı doğu yönündeki park alanına kaydırılmış ve yaklaşık 1960 m²  olan konut </w:t>
      </w:r>
      <w:bookmarkStart w:id="0" w:name="_GoBack"/>
      <w:bookmarkEnd w:id="0"/>
      <w:r w:rsidR="009A411D">
        <w:rPr>
          <w:rFonts w:ascii="Tahoma" w:hAnsi="Tahoma" w:cs="Tahoma"/>
          <w:bCs/>
          <w:sz w:val="24"/>
          <w:szCs w:val="24"/>
        </w:rPr>
        <w:t>adası alanda</w:t>
      </w:r>
      <w:r w:rsidR="00DF5B4E">
        <w:rPr>
          <w:rFonts w:ascii="Tahoma" w:hAnsi="Tahoma" w:cs="Tahoma"/>
          <w:bCs/>
          <w:sz w:val="24"/>
          <w:szCs w:val="24"/>
        </w:rPr>
        <w:t xml:space="preserve"> uygulama aşamasında ortaya çıkabilecek problemler öngörülerek yaklaşık 2000 m² olarak planlanmıştır. Alanda kaldırılan 197 m² park alanının karşılanması adına alanın kuzeybatısında bulunan otel alanının güneyinde yol olarak planlı alanda 200 m² park alanı planlanmıştır.  Alanda bulunan konut alanları minimum 1000 m</w:t>
      </w:r>
      <w:r w:rsidR="00DF5B4E" w:rsidRPr="00DF5B4E">
        <w:rPr>
          <w:rFonts w:ascii="Tahoma" w:hAnsi="Tahoma" w:cs="Tahoma"/>
          <w:bCs/>
          <w:sz w:val="24"/>
          <w:szCs w:val="24"/>
        </w:rPr>
        <w:t xml:space="preserve">² parsel büyüklüğü yapılaşma şartına sahip olduğundan, 40 m² </w:t>
      </w:r>
      <w:proofErr w:type="spellStart"/>
      <w:r w:rsidR="00DF5B4E" w:rsidRPr="00DF5B4E">
        <w:rPr>
          <w:rFonts w:ascii="Tahoma" w:hAnsi="Tahoma" w:cs="Tahoma"/>
          <w:bCs/>
          <w:sz w:val="24"/>
          <w:szCs w:val="24"/>
        </w:rPr>
        <w:t>lik</w:t>
      </w:r>
      <w:proofErr w:type="spellEnd"/>
      <w:r w:rsidR="00DF5B4E" w:rsidRPr="00DF5B4E">
        <w:rPr>
          <w:rFonts w:ascii="Tahoma" w:hAnsi="Tahoma" w:cs="Tahoma"/>
          <w:bCs/>
          <w:sz w:val="24"/>
          <w:szCs w:val="24"/>
        </w:rPr>
        <w:t xml:space="preserve"> konut artışının nüfus getirmeyeceği kabulü ile planlama çalışması yapılmıştır. </w:t>
      </w:r>
    </w:p>
    <w:p w:rsidR="008F4104" w:rsidRDefault="008127EE" w:rsidP="00567AB4">
      <w:pPr>
        <w:tabs>
          <w:tab w:val="left" w:pos="0"/>
          <w:tab w:val="left" w:pos="5400"/>
        </w:tabs>
        <w:spacing w:line="360" w:lineRule="auto"/>
        <w:ind w:left="60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 xml:space="preserve">       Plan değişikliği, üst ölçek plan kararlarını değiştirici nitelikte olmadığından, nazım imar planlarında herhangi bir değişiklik yapılmamıştır.</w:t>
      </w:r>
      <w:r w:rsidR="00C974F9">
        <w:rPr>
          <w:rFonts w:ascii="Tahoma" w:hAnsi="Tahoma" w:cs="Tahoma"/>
          <w:bCs/>
          <w:sz w:val="24"/>
          <w:szCs w:val="24"/>
        </w:rPr>
        <w:t xml:space="preserve"> </w:t>
      </w:r>
    </w:p>
    <w:p w:rsidR="00A611DC" w:rsidRDefault="00704E27" w:rsidP="00DA45CE">
      <w:pPr>
        <w:tabs>
          <w:tab w:val="left" w:pos="0"/>
          <w:tab w:val="left" w:pos="5400"/>
        </w:tabs>
        <w:spacing w:line="360" w:lineRule="auto"/>
        <w:ind w:left="60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 xml:space="preserve">     </w:t>
      </w:r>
      <w:r w:rsidR="00DF5B4E">
        <w:rPr>
          <w:noProof/>
          <w:lang w:eastAsia="tr-TR"/>
        </w:rPr>
        <w:drawing>
          <wp:inline distT="0" distB="0" distL="0" distR="0" wp14:anchorId="66A63C26" wp14:editId="3699B433">
            <wp:extent cx="5760085" cy="2809240"/>
            <wp:effectExtent l="76200" t="76200" r="126365" b="12446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092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D5606" w:rsidRPr="00C974F9" w:rsidRDefault="00D113EA" w:rsidP="00C974F9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>
        <w:rPr>
          <w:rFonts w:ascii="Tahoma" w:hAnsi="Tahoma" w:cs="Tahoma"/>
          <w:b/>
          <w:i/>
        </w:rPr>
        <w:t>Uygulama İmar Planı</w:t>
      </w:r>
      <w:r w:rsidR="00240CA0">
        <w:rPr>
          <w:rFonts w:ascii="Tahoma" w:hAnsi="Tahoma" w:cs="Tahoma"/>
          <w:b/>
          <w:i/>
        </w:rPr>
        <w:t xml:space="preserve"> Değişikliği</w:t>
      </w:r>
    </w:p>
    <w:sectPr w:rsidR="004D5606" w:rsidRPr="00C974F9" w:rsidSect="0079724E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7" w:right="1417" w:bottom="1417" w:left="141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179" w:rsidRDefault="006D0179">
      <w:r>
        <w:separator/>
      </w:r>
    </w:p>
  </w:endnote>
  <w:endnote w:type="continuationSeparator" w:id="0">
    <w:p w:rsidR="006D0179" w:rsidRDefault="006D0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taneo BT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9663BE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017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0179" w:rsidRDefault="006D0179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Pr="002F3ED9" w:rsidRDefault="009663BE" w:rsidP="00151DF8">
    <w:pPr>
      <w:pStyle w:val="Altbilgi"/>
      <w:framePr w:wrap="around" w:vAnchor="text" w:hAnchor="margin" w:xAlign="right" w:y="1"/>
      <w:rPr>
        <w:rStyle w:val="SayfaNumaras"/>
        <w:rFonts w:ascii="Tahoma" w:hAnsi="Tahoma" w:cs="Tahoma"/>
        <w:b/>
      </w:rPr>
    </w:pPr>
    <w:r w:rsidRPr="002F3ED9">
      <w:rPr>
        <w:rStyle w:val="SayfaNumaras"/>
        <w:rFonts w:ascii="Tahoma" w:hAnsi="Tahoma" w:cs="Tahoma"/>
        <w:b/>
      </w:rPr>
      <w:fldChar w:fldCharType="begin"/>
    </w:r>
    <w:r w:rsidR="006D0179" w:rsidRPr="002F3ED9">
      <w:rPr>
        <w:rStyle w:val="SayfaNumaras"/>
        <w:rFonts w:ascii="Tahoma" w:hAnsi="Tahoma" w:cs="Tahoma"/>
        <w:b/>
      </w:rPr>
      <w:instrText xml:space="preserve">PAGE  </w:instrText>
    </w:r>
    <w:r w:rsidRPr="002F3ED9">
      <w:rPr>
        <w:rStyle w:val="SayfaNumaras"/>
        <w:rFonts w:ascii="Tahoma" w:hAnsi="Tahoma" w:cs="Tahoma"/>
        <w:b/>
      </w:rPr>
      <w:fldChar w:fldCharType="separate"/>
    </w:r>
    <w:r w:rsidR="009A411D">
      <w:rPr>
        <w:rStyle w:val="SayfaNumaras"/>
        <w:rFonts w:ascii="Tahoma" w:hAnsi="Tahoma" w:cs="Tahoma"/>
        <w:b/>
        <w:noProof/>
      </w:rPr>
      <w:t>1</w:t>
    </w:r>
    <w:r w:rsidRPr="002F3ED9">
      <w:rPr>
        <w:rStyle w:val="SayfaNumaras"/>
        <w:rFonts w:ascii="Tahoma" w:hAnsi="Tahoma" w:cs="Tahoma"/>
        <w:b/>
      </w:rPr>
      <w:fldChar w:fldCharType="end"/>
    </w:r>
  </w:p>
  <w:p w:rsidR="006D0179" w:rsidRDefault="006D0179" w:rsidP="007038B6">
    <w:pPr>
      <w:pStyle w:val="Altbilgi"/>
      <w:ind w:right="360"/>
      <w:jc w:val="center"/>
    </w:pPr>
  </w:p>
  <w:p w:rsidR="006D0179" w:rsidRDefault="006D0179" w:rsidP="00520AEE">
    <w:pPr>
      <w:pStyle w:val="Altbilgi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179" w:rsidRDefault="006D0179">
      <w:r>
        <w:separator/>
      </w:r>
    </w:p>
  </w:footnote>
  <w:footnote w:type="continuationSeparator" w:id="0">
    <w:p w:rsidR="006D0179" w:rsidRDefault="006D01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both"/>
      <w:rPr>
        <w:rFonts w:ascii="Cataneo BT" w:hAnsi="Cataneo B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</w:abstractNum>
  <w:abstractNum w:abstractNumId="12">
    <w:nsid w:val="524555C3"/>
    <w:multiLevelType w:val="hybridMultilevel"/>
    <w:tmpl w:val="078CFA58"/>
    <w:lvl w:ilvl="0" w:tplc="30269232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42F4AA0"/>
    <w:multiLevelType w:val="hybridMultilevel"/>
    <w:tmpl w:val="24007BE0"/>
    <w:lvl w:ilvl="0" w:tplc="D3E0B91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33D58"/>
    <w:rsid w:val="00033F88"/>
    <w:rsid w:val="00040287"/>
    <w:rsid w:val="00071EC7"/>
    <w:rsid w:val="000903AB"/>
    <w:rsid w:val="000B250F"/>
    <w:rsid w:val="000B7142"/>
    <w:rsid w:val="000E0D04"/>
    <w:rsid w:val="000E52E7"/>
    <w:rsid w:val="00101B44"/>
    <w:rsid w:val="00105287"/>
    <w:rsid w:val="0010529D"/>
    <w:rsid w:val="001126E2"/>
    <w:rsid w:val="00122B9A"/>
    <w:rsid w:val="00125F03"/>
    <w:rsid w:val="00151DF8"/>
    <w:rsid w:val="00154A99"/>
    <w:rsid w:val="001559AF"/>
    <w:rsid w:val="0018743B"/>
    <w:rsid w:val="00195D90"/>
    <w:rsid w:val="001B5975"/>
    <w:rsid w:val="001C2902"/>
    <w:rsid w:val="001E022C"/>
    <w:rsid w:val="001F41BB"/>
    <w:rsid w:val="002351B1"/>
    <w:rsid w:val="00240CA0"/>
    <w:rsid w:val="00243842"/>
    <w:rsid w:val="00244C39"/>
    <w:rsid w:val="0025633C"/>
    <w:rsid w:val="00285158"/>
    <w:rsid w:val="002B2BF8"/>
    <w:rsid w:val="002B34C9"/>
    <w:rsid w:val="002C40ED"/>
    <w:rsid w:val="002C71DB"/>
    <w:rsid w:val="002D1583"/>
    <w:rsid w:val="002F021F"/>
    <w:rsid w:val="002F240C"/>
    <w:rsid w:val="002F3ED9"/>
    <w:rsid w:val="002F5A65"/>
    <w:rsid w:val="002F61E0"/>
    <w:rsid w:val="002F69A5"/>
    <w:rsid w:val="00301EF7"/>
    <w:rsid w:val="003168FF"/>
    <w:rsid w:val="00335FA4"/>
    <w:rsid w:val="0034142E"/>
    <w:rsid w:val="003421D9"/>
    <w:rsid w:val="003435BA"/>
    <w:rsid w:val="00347385"/>
    <w:rsid w:val="00370496"/>
    <w:rsid w:val="0037242D"/>
    <w:rsid w:val="003A5092"/>
    <w:rsid w:val="003A5605"/>
    <w:rsid w:val="003D0D9B"/>
    <w:rsid w:val="003F7296"/>
    <w:rsid w:val="00401C28"/>
    <w:rsid w:val="00405D28"/>
    <w:rsid w:val="004100E1"/>
    <w:rsid w:val="00412A2A"/>
    <w:rsid w:val="00416C1F"/>
    <w:rsid w:val="004262C1"/>
    <w:rsid w:val="004301A4"/>
    <w:rsid w:val="00445223"/>
    <w:rsid w:val="0045220C"/>
    <w:rsid w:val="004661DF"/>
    <w:rsid w:val="004677E2"/>
    <w:rsid w:val="00474C71"/>
    <w:rsid w:val="00482AB7"/>
    <w:rsid w:val="004D5606"/>
    <w:rsid w:val="004F4C30"/>
    <w:rsid w:val="00520AEE"/>
    <w:rsid w:val="005244A1"/>
    <w:rsid w:val="00524CDD"/>
    <w:rsid w:val="0052659E"/>
    <w:rsid w:val="00535C23"/>
    <w:rsid w:val="00567A77"/>
    <w:rsid w:val="00567AB4"/>
    <w:rsid w:val="005834A2"/>
    <w:rsid w:val="00583994"/>
    <w:rsid w:val="005854A3"/>
    <w:rsid w:val="00587AD4"/>
    <w:rsid w:val="005A1E95"/>
    <w:rsid w:val="005B39EB"/>
    <w:rsid w:val="005C148B"/>
    <w:rsid w:val="005F6343"/>
    <w:rsid w:val="00625BFF"/>
    <w:rsid w:val="00632B41"/>
    <w:rsid w:val="00645D57"/>
    <w:rsid w:val="00657E76"/>
    <w:rsid w:val="00662BE7"/>
    <w:rsid w:val="00690FED"/>
    <w:rsid w:val="006B1604"/>
    <w:rsid w:val="006B1B9D"/>
    <w:rsid w:val="006C29B7"/>
    <w:rsid w:val="006D0179"/>
    <w:rsid w:val="006E4049"/>
    <w:rsid w:val="006E65BD"/>
    <w:rsid w:val="006F7CAF"/>
    <w:rsid w:val="007038B6"/>
    <w:rsid w:val="00704E27"/>
    <w:rsid w:val="0071696F"/>
    <w:rsid w:val="00721B31"/>
    <w:rsid w:val="00740614"/>
    <w:rsid w:val="007740F9"/>
    <w:rsid w:val="00776D97"/>
    <w:rsid w:val="0079724E"/>
    <w:rsid w:val="007E73B9"/>
    <w:rsid w:val="007F4E30"/>
    <w:rsid w:val="007F56BF"/>
    <w:rsid w:val="00810992"/>
    <w:rsid w:val="008127EE"/>
    <w:rsid w:val="00840CB3"/>
    <w:rsid w:val="00851DEF"/>
    <w:rsid w:val="0088726D"/>
    <w:rsid w:val="008A3660"/>
    <w:rsid w:val="008A4C45"/>
    <w:rsid w:val="008B17CD"/>
    <w:rsid w:val="008C24B5"/>
    <w:rsid w:val="008F4104"/>
    <w:rsid w:val="009004E2"/>
    <w:rsid w:val="00902509"/>
    <w:rsid w:val="009043B4"/>
    <w:rsid w:val="0090618E"/>
    <w:rsid w:val="00906205"/>
    <w:rsid w:val="009209F7"/>
    <w:rsid w:val="00926319"/>
    <w:rsid w:val="0094487C"/>
    <w:rsid w:val="0096031B"/>
    <w:rsid w:val="00965D96"/>
    <w:rsid w:val="009663BE"/>
    <w:rsid w:val="0098548E"/>
    <w:rsid w:val="0099325E"/>
    <w:rsid w:val="009A411D"/>
    <w:rsid w:val="009A5001"/>
    <w:rsid w:val="009B75BD"/>
    <w:rsid w:val="009C71DC"/>
    <w:rsid w:val="009D2AB6"/>
    <w:rsid w:val="009F29B2"/>
    <w:rsid w:val="00A13808"/>
    <w:rsid w:val="00A4470E"/>
    <w:rsid w:val="00A611DC"/>
    <w:rsid w:val="00A67CB7"/>
    <w:rsid w:val="00A84CB5"/>
    <w:rsid w:val="00A87B82"/>
    <w:rsid w:val="00A9231C"/>
    <w:rsid w:val="00AA2B90"/>
    <w:rsid w:val="00AB1353"/>
    <w:rsid w:val="00AD4AB8"/>
    <w:rsid w:val="00AE0416"/>
    <w:rsid w:val="00AE1369"/>
    <w:rsid w:val="00AE173C"/>
    <w:rsid w:val="00AE7685"/>
    <w:rsid w:val="00AE78C8"/>
    <w:rsid w:val="00B332B0"/>
    <w:rsid w:val="00B4046E"/>
    <w:rsid w:val="00B40FC4"/>
    <w:rsid w:val="00B45868"/>
    <w:rsid w:val="00B67024"/>
    <w:rsid w:val="00B72DDD"/>
    <w:rsid w:val="00B75287"/>
    <w:rsid w:val="00B90D54"/>
    <w:rsid w:val="00BE2007"/>
    <w:rsid w:val="00C0554A"/>
    <w:rsid w:val="00C116D2"/>
    <w:rsid w:val="00C709FD"/>
    <w:rsid w:val="00C81038"/>
    <w:rsid w:val="00C974F9"/>
    <w:rsid w:val="00C97957"/>
    <w:rsid w:val="00CC12A6"/>
    <w:rsid w:val="00CC20D2"/>
    <w:rsid w:val="00CE1122"/>
    <w:rsid w:val="00CE1452"/>
    <w:rsid w:val="00CE1E1F"/>
    <w:rsid w:val="00CE7E38"/>
    <w:rsid w:val="00D113EA"/>
    <w:rsid w:val="00D42C11"/>
    <w:rsid w:val="00D527E2"/>
    <w:rsid w:val="00D869BF"/>
    <w:rsid w:val="00D907BD"/>
    <w:rsid w:val="00D91DED"/>
    <w:rsid w:val="00DA45CE"/>
    <w:rsid w:val="00DB31F3"/>
    <w:rsid w:val="00DC2F4F"/>
    <w:rsid w:val="00DE036B"/>
    <w:rsid w:val="00DE6B48"/>
    <w:rsid w:val="00DF5B4E"/>
    <w:rsid w:val="00E137C2"/>
    <w:rsid w:val="00E1749C"/>
    <w:rsid w:val="00E3163D"/>
    <w:rsid w:val="00E410DF"/>
    <w:rsid w:val="00E472B1"/>
    <w:rsid w:val="00E62280"/>
    <w:rsid w:val="00E74A12"/>
    <w:rsid w:val="00E91069"/>
    <w:rsid w:val="00E95E2F"/>
    <w:rsid w:val="00EA0B08"/>
    <w:rsid w:val="00EC1210"/>
    <w:rsid w:val="00EC28AD"/>
    <w:rsid w:val="00EC3450"/>
    <w:rsid w:val="00EC5A53"/>
    <w:rsid w:val="00EC5B98"/>
    <w:rsid w:val="00ED0EEA"/>
    <w:rsid w:val="00ED1442"/>
    <w:rsid w:val="00ED55A3"/>
    <w:rsid w:val="00EE4C4C"/>
    <w:rsid w:val="00F016E8"/>
    <w:rsid w:val="00F10C7B"/>
    <w:rsid w:val="00F10C86"/>
    <w:rsid w:val="00F24613"/>
    <w:rsid w:val="00F26791"/>
    <w:rsid w:val="00F33F6B"/>
    <w:rsid w:val="00F40583"/>
    <w:rsid w:val="00F40CAE"/>
    <w:rsid w:val="00F73FC6"/>
    <w:rsid w:val="00F771C2"/>
    <w:rsid w:val="00F8648B"/>
    <w:rsid w:val="00F90A22"/>
    <w:rsid w:val="00FC1754"/>
    <w:rsid w:val="00FD5C25"/>
    <w:rsid w:val="00FE0062"/>
    <w:rsid w:val="00FE1A5A"/>
    <w:rsid w:val="00FF0F9C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F16192-15F6-4E29-AC2C-E34AFD5B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9B7"/>
    <w:pPr>
      <w:suppressAutoHyphens/>
    </w:pPr>
    <w:rPr>
      <w:lang w:eastAsia="ar-SA"/>
    </w:rPr>
  </w:style>
  <w:style w:type="paragraph" w:styleId="Balk1">
    <w:name w:val="heading 1"/>
    <w:basedOn w:val="Normal"/>
    <w:next w:val="Normal"/>
    <w:link w:val="Balk1Char"/>
    <w:qFormat/>
    <w:rsid w:val="006C29B7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qFormat/>
    <w:rsid w:val="006C29B7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qFormat/>
    <w:rsid w:val="006C29B7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6C29B7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rsid w:val="006C29B7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qFormat/>
    <w:rsid w:val="006C29B7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qFormat/>
    <w:rsid w:val="006C29B7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9B7"/>
  </w:style>
  <w:style w:type="character" w:customStyle="1" w:styleId="WW-Absatz-Standardschriftart">
    <w:name w:val="WW-Absatz-Standardschriftart"/>
    <w:rsid w:val="006C29B7"/>
  </w:style>
  <w:style w:type="character" w:customStyle="1" w:styleId="WW-Absatz-Standardschriftart1">
    <w:name w:val="WW-Absatz-Standardschriftart1"/>
    <w:rsid w:val="006C29B7"/>
  </w:style>
  <w:style w:type="character" w:customStyle="1" w:styleId="WW-Absatz-Standardschriftart11">
    <w:name w:val="WW-Absatz-Standardschriftart11"/>
    <w:rsid w:val="006C29B7"/>
  </w:style>
  <w:style w:type="character" w:customStyle="1" w:styleId="WW-Absatz-Standardschriftart111">
    <w:name w:val="WW-Absatz-Standardschriftart111"/>
    <w:rsid w:val="006C29B7"/>
  </w:style>
  <w:style w:type="character" w:customStyle="1" w:styleId="WW-Absatz-Standardschriftart1111">
    <w:name w:val="WW-Absatz-Standardschriftart1111"/>
    <w:rsid w:val="006C29B7"/>
  </w:style>
  <w:style w:type="character" w:customStyle="1" w:styleId="WW-Absatz-Standardschriftart11111">
    <w:name w:val="WW-Absatz-Standardschriftart11111"/>
    <w:rsid w:val="006C29B7"/>
  </w:style>
  <w:style w:type="character" w:customStyle="1" w:styleId="WW-Absatz-Standardschriftart111111">
    <w:name w:val="WW-Absatz-Standardschriftart111111"/>
    <w:rsid w:val="006C29B7"/>
  </w:style>
  <w:style w:type="character" w:customStyle="1" w:styleId="WW-Absatz-Standardschriftart1111111">
    <w:name w:val="WW-Absatz-Standardschriftart1111111"/>
    <w:rsid w:val="006C29B7"/>
  </w:style>
  <w:style w:type="character" w:customStyle="1" w:styleId="WW-Absatz-Standardschriftart11111111">
    <w:name w:val="WW-Absatz-Standardschriftart11111111"/>
    <w:rsid w:val="006C29B7"/>
  </w:style>
  <w:style w:type="character" w:customStyle="1" w:styleId="WW-Absatz-Standardschriftart111111111">
    <w:name w:val="WW-Absatz-Standardschriftart111111111"/>
    <w:rsid w:val="006C29B7"/>
  </w:style>
  <w:style w:type="character" w:customStyle="1" w:styleId="WW-Absatz-Standardschriftart1111111111">
    <w:name w:val="WW-Absatz-Standardschriftart1111111111"/>
    <w:rsid w:val="006C29B7"/>
  </w:style>
  <w:style w:type="character" w:customStyle="1" w:styleId="WW-Absatz-Standardschriftart11111111111">
    <w:name w:val="WW-Absatz-Standardschriftart11111111111"/>
    <w:rsid w:val="006C29B7"/>
  </w:style>
  <w:style w:type="character" w:customStyle="1" w:styleId="WW-Absatz-Standardschriftart111111111111">
    <w:name w:val="WW-Absatz-Standardschriftart111111111111"/>
    <w:rsid w:val="006C29B7"/>
  </w:style>
  <w:style w:type="character" w:customStyle="1" w:styleId="WW-Absatz-Standardschriftart1111111111111">
    <w:name w:val="WW-Absatz-Standardschriftart1111111111111"/>
    <w:rsid w:val="006C29B7"/>
  </w:style>
  <w:style w:type="character" w:customStyle="1" w:styleId="WW8Num2z0">
    <w:name w:val="WW8Num2z0"/>
    <w:rsid w:val="006C29B7"/>
    <w:rPr>
      <w:rFonts w:ascii="Symbol" w:hAnsi="Symbol"/>
    </w:rPr>
  </w:style>
  <w:style w:type="character" w:customStyle="1" w:styleId="WW8Num3z0">
    <w:name w:val="WW8Num3z0"/>
    <w:rsid w:val="006C29B7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6C29B7"/>
  </w:style>
  <w:style w:type="character" w:customStyle="1" w:styleId="WW-WW8Num2z0">
    <w:name w:val="WW-WW8Num2z0"/>
    <w:rsid w:val="006C29B7"/>
    <w:rPr>
      <w:rFonts w:ascii="Symbol" w:hAnsi="Symbol"/>
    </w:rPr>
  </w:style>
  <w:style w:type="character" w:customStyle="1" w:styleId="WW-WW8Num3z0">
    <w:name w:val="WW-WW8Num3z0"/>
    <w:rsid w:val="006C29B7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rsid w:val="006C29B7"/>
  </w:style>
  <w:style w:type="character" w:customStyle="1" w:styleId="WW8Num6z0">
    <w:name w:val="WW8Num6z0"/>
    <w:rsid w:val="006C29B7"/>
    <w:rPr>
      <w:rFonts w:ascii="Symbol" w:hAnsi="Symbol"/>
    </w:rPr>
  </w:style>
  <w:style w:type="character" w:customStyle="1" w:styleId="WW8Num6z1">
    <w:name w:val="WW8Num6z1"/>
    <w:rsid w:val="006C29B7"/>
    <w:rPr>
      <w:rFonts w:ascii="Courier New" w:hAnsi="Courier New"/>
    </w:rPr>
  </w:style>
  <w:style w:type="character" w:customStyle="1" w:styleId="WW8Num6z2">
    <w:name w:val="WW8Num6z2"/>
    <w:rsid w:val="006C29B7"/>
    <w:rPr>
      <w:rFonts w:ascii="Wingdings" w:hAnsi="Wingdings"/>
    </w:rPr>
  </w:style>
  <w:style w:type="character" w:customStyle="1" w:styleId="WW-VarsaylanParagrafYazTipi">
    <w:name w:val="WW-Varsayılan Paragraf Yazı Tipi"/>
    <w:rsid w:val="006C29B7"/>
  </w:style>
  <w:style w:type="character" w:styleId="SayfaNumaras">
    <w:name w:val="page number"/>
    <w:basedOn w:val="WW-VarsaylanParagrafYazTipi"/>
    <w:semiHidden/>
    <w:rsid w:val="006C29B7"/>
  </w:style>
  <w:style w:type="character" w:customStyle="1" w:styleId="Numaralamakarakterleri">
    <w:name w:val="Numaralama karakterleri"/>
    <w:rsid w:val="006C29B7"/>
  </w:style>
  <w:style w:type="character" w:customStyle="1" w:styleId="WW-Numaralamakarakterleri">
    <w:name w:val="WW-Numaralama karakterleri"/>
    <w:rsid w:val="006C29B7"/>
  </w:style>
  <w:style w:type="character" w:customStyle="1" w:styleId="WW-Numaralamakarakterleri1">
    <w:name w:val="WW-Numaralama karakterleri1"/>
    <w:rsid w:val="006C29B7"/>
  </w:style>
  <w:style w:type="character" w:customStyle="1" w:styleId="WW-Numaralamakarakterleri11">
    <w:name w:val="WW-Numaralama karakterleri11"/>
    <w:rsid w:val="006C29B7"/>
  </w:style>
  <w:style w:type="character" w:customStyle="1" w:styleId="WW-Numaralamakarakterleri111">
    <w:name w:val="WW-Numaralama karakterleri111"/>
    <w:rsid w:val="006C29B7"/>
  </w:style>
  <w:style w:type="character" w:customStyle="1" w:styleId="WW-Numaralamakarakterleri1111">
    <w:name w:val="WW-Numaralama karakterleri1111"/>
    <w:rsid w:val="006C29B7"/>
  </w:style>
  <w:style w:type="character" w:customStyle="1" w:styleId="WW-Numaralamakarakterleri11111">
    <w:name w:val="WW-Numaralama karakterleri11111"/>
    <w:rsid w:val="006C29B7"/>
  </w:style>
  <w:style w:type="character" w:customStyle="1" w:styleId="WW-Numaralamakarakterleri111111">
    <w:name w:val="WW-Numaralama karakterleri111111"/>
    <w:rsid w:val="006C29B7"/>
  </w:style>
  <w:style w:type="character" w:customStyle="1" w:styleId="WW-Numaralamakarakterleri1111111">
    <w:name w:val="WW-Numaralama karakterleri1111111"/>
    <w:rsid w:val="006C29B7"/>
  </w:style>
  <w:style w:type="character" w:customStyle="1" w:styleId="WW-Numaralamakarakterleri11111111">
    <w:name w:val="WW-Numaralama karakterleri11111111"/>
    <w:rsid w:val="006C29B7"/>
  </w:style>
  <w:style w:type="character" w:customStyle="1" w:styleId="WW-Numaralamakarakterleri111111111">
    <w:name w:val="WW-Numaralama karakterleri111111111"/>
    <w:rsid w:val="006C29B7"/>
  </w:style>
  <w:style w:type="character" w:customStyle="1" w:styleId="WW-Numaralamakarakterleri1111111111">
    <w:name w:val="WW-Numaralama karakterleri1111111111"/>
    <w:rsid w:val="006C29B7"/>
  </w:style>
  <w:style w:type="paragraph" w:customStyle="1" w:styleId="Balk">
    <w:name w:val="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link w:val="GvdeMetniChar"/>
    <w:semiHidden/>
    <w:rsid w:val="006C29B7"/>
    <w:pPr>
      <w:pBdr>
        <w:bottom w:val="single" w:sz="8" w:space="1" w:color="000000"/>
      </w:pBdr>
    </w:pPr>
    <w:rPr>
      <w:sz w:val="24"/>
    </w:rPr>
  </w:style>
  <w:style w:type="paragraph" w:styleId="Liste">
    <w:name w:val="List"/>
    <w:basedOn w:val="GvdeMetni"/>
    <w:semiHidden/>
    <w:rsid w:val="006C29B7"/>
    <w:rPr>
      <w:rFonts w:cs="Tahoma"/>
    </w:rPr>
  </w:style>
  <w:style w:type="paragraph" w:customStyle="1" w:styleId="ResimYazs1">
    <w:name w:val="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">
    <w:name w:val="WW-Resim Yazısı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">
    <w:name w:val="WW-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">
    <w:name w:val="WW-Resim Yazısı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">
    <w:name w:val="WW-Resim Yazısı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">
    <w:name w:val="WW-Resim Yazısı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">
    <w:name w:val="WW-Resim Yazısı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">
    <w:name w:val="WW-Resim Yazısı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rsid w:val="006C29B7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rsid w:val="006C29B7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rsid w:val="006C29B7"/>
    <w:pPr>
      <w:suppressLineNumbers/>
    </w:pPr>
  </w:style>
  <w:style w:type="paragraph" w:customStyle="1" w:styleId="WW-Dizin1111111111111">
    <w:name w:val="WW-Dizin1111111111111"/>
    <w:basedOn w:val="Normal"/>
    <w:rsid w:val="006C29B7"/>
    <w:pPr>
      <w:suppressLineNumbers/>
    </w:pPr>
  </w:style>
  <w:style w:type="paragraph" w:customStyle="1" w:styleId="WW-Dizin11111111111111">
    <w:name w:val="WW-Dizin11111111111111"/>
    <w:basedOn w:val="Normal"/>
    <w:rsid w:val="006C29B7"/>
    <w:pPr>
      <w:suppressLineNumbers/>
    </w:pPr>
  </w:style>
  <w:style w:type="paragraph" w:customStyle="1" w:styleId="WW-Dizin111111111111111">
    <w:name w:val="WW-Dizin111111111111111"/>
    <w:basedOn w:val="Normal"/>
    <w:rsid w:val="006C29B7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rsid w:val="006C29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rsid w:val="006C29B7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semiHidden/>
    <w:rsid w:val="006C29B7"/>
    <w:pPr>
      <w:ind w:firstLine="851"/>
      <w:jc w:val="both"/>
    </w:pPr>
    <w:rPr>
      <w:sz w:val="24"/>
    </w:rPr>
  </w:style>
  <w:style w:type="paragraph" w:customStyle="1" w:styleId="WW-GvdeMetni3">
    <w:name w:val="WW-Gövde Metni 3"/>
    <w:basedOn w:val="Normal"/>
    <w:rsid w:val="006C29B7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rsid w:val="006C29B7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rsid w:val="006C29B7"/>
    <w:pPr>
      <w:ind w:firstLine="851"/>
    </w:pPr>
    <w:rPr>
      <w:sz w:val="24"/>
    </w:rPr>
  </w:style>
  <w:style w:type="paragraph" w:customStyle="1" w:styleId="WW-DzMetin">
    <w:name w:val="WW-Düz Metin"/>
    <w:basedOn w:val="Normal"/>
    <w:rsid w:val="006C29B7"/>
    <w:rPr>
      <w:rFonts w:ascii="Courier New" w:hAnsi="Courier New"/>
    </w:rPr>
  </w:style>
  <w:style w:type="paragraph" w:styleId="stbilgi">
    <w:name w:val="header"/>
    <w:basedOn w:val="Normal"/>
    <w:link w:val="stbilgiChar"/>
    <w:semiHidden/>
    <w:rsid w:val="006C2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semiHidden/>
    <w:rsid w:val="006C29B7"/>
    <w:pPr>
      <w:tabs>
        <w:tab w:val="center" w:pos="4536"/>
        <w:tab w:val="right" w:pos="9072"/>
      </w:tabs>
    </w:pPr>
  </w:style>
  <w:style w:type="paragraph" w:customStyle="1" w:styleId="Tabloierii">
    <w:name w:val="Tablo içeriği"/>
    <w:basedOn w:val="GvdeMetni"/>
    <w:rsid w:val="006C29B7"/>
    <w:pPr>
      <w:suppressLineNumbers/>
    </w:pPr>
  </w:style>
  <w:style w:type="paragraph" w:customStyle="1" w:styleId="WW-Tabloierii">
    <w:name w:val="WW-Tablo içeriği"/>
    <w:basedOn w:val="GvdeMetni"/>
    <w:rsid w:val="006C29B7"/>
    <w:pPr>
      <w:suppressLineNumbers/>
    </w:pPr>
  </w:style>
  <w:style w:type="paragraph" w:customStyle="1" w:styleId="WW-Tabloierii1">
    <w:name w:val="WW-Tablo içeriği1"/>
    <w:basedOn w:val="GvdeMetni"/>
    <w:rsid w:val="006C29B7"/>
    <w:pPr>
      <w:suppressLineNumbers/>
    </w:pPr>
  </w:style>
  <w:style w:type="paragraph" w:customStyle="1" w:styleId="WW-Tabloierii11">
    <w:name w:val="WW-Tablo içeriği11"/>
    <w:basedOn w:val="GvdeMetni"/>
    <w:rsid w:val="006C29B7"/>
    <w:pPr>
      <w:suppressLineNumbers/>
    </w:pPr>
  </w:style>
  <w:style w:type="paragraph" w:customStyle="1" w:styleId="WW-Tabloierii111">
    <w:name w:val="WW-Tablo içeriği111"/>
    <w:basedOn w:val="GvdeMetni"/>
    <w:rsid w:val="006C29B7"/>
    <w:pPr>
      <w:suppressLineNumbers/>
    </w:pPr>
  </w:style>
  <w:style w:type="paragraph" w:customStyle="1" w:styleId="WW-Tabloierii1111">
    <w:name w:val="WW-Tablo içeriği1111"/>
    <w:basedOn w:val="GvdeMetni"/>
    <w:rsid w:val="006C29B7"/>
    <w:pPr>
      <w:suppressLineNumbers/>
    </w:pPr>
  </w:style>
  <w:style w:type="paragraph" w:customStyle="1" w:styleId="WW-Tabloierii11111">
    <w:name w:val="WW-Tablo içeriği11111"/>
    <w:basedOn w:val="GvdeMetni"/>
    <w:rsid w:val="006C29B7"/>
    <w:pPr>
      <w:suppressLineNumbers/>
    </w:pPr>
  </w:style>
  <w:style w:type="paragraph" w:customStyle="1" w:styleId="WW-Tabloierii111111">
    <w:name w:val="WW-Tablo içeriği111111"/>
    <w:basedOn w:val="GvdeMetni"/>
    <w:rsid w:val="006C29B7"/>
    <w:pPr>
      <w:suppressLineNumbers/>
    </w:pPr>
  </w:style>
  <w:style w:type="paragraph" w:customStyle="1" w:styleId="WW-Tabloierii1111111">
    <w:name w:val="WW-Tablo içeriği1111111"/>
    <w:basedOn w:val="GvdeMetni"/>
    <w:rsid w:val="006C29B7"/>
    <w:pPr>
      <w:suppressLineNumbers/>
    </w:pPr>
  </w:style>
  <w:style w:type="paragraph" w:customStyle="1" w:styleId="WW-Tabloierii11111111">
    <w:name w:val="WW-Tablo içeriği11111111"/>
    <w:basedOn w:val="GvdeMetni"/>
    <w:rsid w:val="006C29B7"/>
    <w:pPr>
      <w:suppressLineNumbers/>
    </w:pPr>
  </w:style>
  <w:style w:type="paragraph" w:customStyle="1" w:styleId="WW-Tabloierii111111111">
    <w:name w:val="WW-Tablo içeriği111111111"/>
    <w:basedOn w:val="GvdeMetni"/>
    <w:rsid w:val="006C29B7"/>
    <w:pPr>
      <w:suppressLineNumbers/>
    </w:pPr>
  </w:style>
  <w:style w:type="paragraph" w:customStyle="1" w:styleId="WW-Tabloierii1111111111">
    <w:name w:val="WW-Tablo içeriği1111111111"/>
    <w:basedOn w:val="GvdeMetni"/>
    <w:rsid w:val="006C29B7"/>
    <w:pPr>
      <w:suppressLineNumbers/>
    </w:pPr>
  </w:style>
  <w:style w:type="paragraph" w:customStyle="1" w:styleId="WW-Tabloierii11111111111">
    <w:name w:val="WW-Tablo içeriği11111111111"/>
    <w:basedOn w:val="GvdeMetni"/>
    <w:rsid w:val="006C29B7"/>
    <w:pPr>
      <w:suppressLineNumbers/>
    </w:pPr>
  </w:style>
  <w:style w:type="paragraph" w:customStyle="1" w:styleId="WW-Tabloierii111111111111">
    <w:name w:val="WW-Tablo içeriği111111111111"/>
    <w:basedOn w:val="GvdeMetni"/>
    <w:rsid w:val="006C29B7"/>
    <w:pPr>
      <w:suppressLineNumbers/>
    </w:pPr>
  </w:style>
  <w:style w:type="paragraph" w:customStyle="1" w:styleId="WW-Tabloierii1111111111111">
    <w:name w:val="WW-Tablo içeriği1111111111111"/>
    <w:basedOn w:val="GvdeMetni"/>
    <w:rsid w:val="006C29B7"/>
    <w:pPr>
      <w:suppressLineNumbers/>
    </w:pPr>
  </w:style>
  <w:style w:type="paragraph" w:customStyle="1" w:styleId="WW-Tabloierii11111111111111">
    <w:name w:val="WW-Tablo içeriği11111111111111"/>
    <w:basedOn w:val="GvdeMetni"/>
    <w:rsid w:val="006C29B7"/>
    <w:pPr>
      <w:suppressLineNumbers/>
    </w:pPr>
  </w:style>
  <w:style w:type="paragraph" w:customStyle="1" w:styleId="WW-Tabloierii111111111111111">
    <w:name w:val="WW-Tablo içeriği111111111111111"/>
    <w:basedOn w:val="GvdeMetni"/>
    <w:rsid w:val="006C29B7"/>
    <w:pPr>
      <w:suppressLineNumbers/>
    </w:pPr>
  </w:style>
  <w:style w:type="paragraph" w:customStyle="1" w:styleId="Tablobal">
    <w:name w:val="Tablo başlığı"/>
    <w:basedOn w:val="Tabloierii"/>
    <w:rsid w:val="006C29B7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rsid w:val="006C29B7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rsid w:val="006C29B7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rsid w:val="006C29B7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rsid w:val="006C29B7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rsid w:val="006C29B7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rsid w:val="006C29B7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rsid w:val="006C29B7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rsid w:val="006C29B7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rsid w:val="006C29B7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rsid w:val="006C29B7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rsid w:val="006C29B7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rsid w:val="006C29B7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rsid w:val="006C29B7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rsid w:val="006C29B7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rsid w:val="006C29B7"/>
    <w:pPr>
      <w:suppressLineNumbers/>
    </w:pPr>
  </w:style>
  <w:style w:type="paragraph" w:customStyle="1" w:styleId="TabloBal0">
    <w:name w:val="Tablo Başlığı"/>
    <w:basedOn w:val="Tabloerii"/>
    <w:rsid w:val="006C29B7"/>
    <w:pPr>
      <w:jc w:val="center"/>
    </w:pPr>
    <w:rPr>
      <w:b/>
      <w:bCs/>
    </w:rPr>
  </w:style>
  <w:style w:type="table" w:styleId="TabloKlavuzu">
    <w:name w:val="Table Grid"/>
    <w:basedOn w:val="NormalTablo"/>
    <w:rsid w:val="00FD5C2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rsid w:val="0025633C"/>
    <w:rPr>
      <w:sz w:val="24"/>
      <w:lang w:val="tr-TR" w:eastAsia="ar-SA" w:bidi="ar-SA"/>
    </w:rPr>
  </w:style>
  <w:style w:type="paragraph" w:styleId="KonuBal">
    <w:name w:val="Title"/>
    <w:basedOn w:val="Normal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paragraph" w:styleId="ResimYazs">
    <w:name w:val="caption"/>
    <w:basedOn w:val="Normal"/>
    <w:next w:val="Normal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character" w:customStyle="1" w:styleId="AltbilgiChar">
    <w:name w:val="Altbilgi Char"/>
    <w:basedOn w:val="VarsaylanParagrafYazTipi"/>
    <w:link w:val="Altbilgi"/>
    <w:rsid w:val="0025633C"/>
    <w:rPr>
      <w:lang w:val="tr-TR" w:eastAsia="ar-SA" w:bidi="ar-SA"/>
    </w:rPr>
  </w:style>
  <w:style w:type="paragraph" w:styleId="GvdeMetni2">
    <w:name w:val="Body Text 2"/>
    <w:basedOn w:val="Normal"/>
    <w:link w:val="GvdeMetni2Char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5633C"/>
    <w:pPr>
      <w:suppressAutoHyphens w:val="0"/>
      <w:spacing w:after="120"/>
    </w:pPr>
    <w:rPr>
      <w:sz w:val="16"/>
      <w:szCs w:val="16"/>
      <w:lang w:eastAsia="tr-TR"/>
    </w:rPr>
  </w:style>
  <w:style w:type="paragraph" w:styleId="NormalWeb">
    <w:name w:val="Normal (Web)"/>
    <w:basedOn w:val="Normal"/>
    <w:link w:val="NormalWebChar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rsid w:val="0025633C"/>
    <w:rPr>
      <w:color w:val="0000FF"/>
      <w:u w:val="single"/>
    </w:rPr>
  </w:style>
  <w:style w:type="paragraph" w:styleId="ekillerTablosu">
    <w:name w:val="table of figures"/>
    <w:basedOn w:val="Normal"/>
    <w:next w:val="Normal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rsid w:val="0025633C"/>
  </w:style>
  <w:style w:type="paragraph" w:styleId="z-Formunst">
    <w:name w:val="HTML Top of Form"/>
    <w:basedOn w:val="Normal"/>
    <w:next w:val="Normal"/>
    <w:link w:val="z-FormunstChar"/>
    <w:hidden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rsid w:val="0025633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rsid w:val="0025633C"/>
    <w:rPr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25633C"/>
    <w:rPr>
      <w:b/>
      <w:sz w:val="24"/>
      <w:lang w:eastAsia="ar-SA"/>
    </w:rPr>
  </w:style>
  <w:style w:type="character" w:customStyle="1" w:styleId="Balk1Char">
    <w:name w:val="Başlık 1 Char"/>
    <w:basedOn w:val="VarsaylanParagrafYazTipi"/>
    <w:link w:val="Balk1"/>
    <w:rsid w:val="0025633C"/>
    <w:rPr>
      <w:color w:val="0000FF"/>
      <w:sz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25633C"/>
    <w:rPr>
      <w:b/>
      <w:sz w:val="28"/>
      <w:lang w:eastAsia="ar-SA"/>
    </w:rPr>
  </w:style>
  <w:style w:type="character" w:customStyle="1" w:styleId="GvdeMetni2Char">
    <w:name w:val="Gövde Metni 2 Char"/>
    <w:basedOn w:val="VarsaylanParagrafYazTipi"/>
    <w:link w:val="GvdeMetni2"/>
    <w:rsid w:val="0025633C"/>
    <w:rPr>
      <w:sz w:val="24"/>
      <w:szCs w:val="24"/>
      <w:lang w:val="tr-TR" w:eastAsia="tr-TR" w:bidi="ar-SA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5633C"/>
    <w:rPr>
      <w:sz w:val="16"/>
      <w:szCs w:val="16"/>
      <w:lang w:val="tr-TR" w:eastAsia="tr-TR" w:bidi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5633C"/>
    <w:rPr>
      <w:sz w:val="24"/>
      <w:lang w:val="tr-TR" w:eastAsia="ar-SA" w:bidi="ar-SA"/>
    </w:rPr>
  </w:style>
  <w:style w:type="character" w:customStyle="1" w:styleId="GvdeMetni3Char">
    <w:name w:val="Gövde Metni 3 Char"/>
    <w:basedOn w:val="VarsaylanParagrafYazTipi"/>
    <w:link w:val="GvdeMetni3"/>
    <w:rsid w:val="0025633C"/>
    <w:rPr>
      <w:sz w:val="16"/>
      <w:szCs w:val="16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rsid w:val="0025633C"/>
    <w:rPr>
      <w:lang w:val="tr-TR" w:eastAsia="ar-SA" w:bidi="ar-SA"/>
    </w:rPr>
  </w:style>
  <w:style w:type="character" w:styleId="zlenenKpr">
    <w:name w:val="FollowedHyperlink"/>
    <w:basedOn w:val="VarsaylanParagrafYazTipi"/>
    <w:rsid w:val="0025633C"/>
    <w:rPr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rsid w:val="0025633C"/>
    <w:rPr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rsid w:val="0025633C"/>
  </w:style>
  <w:style w:type="paragraph" w:styleId="BalonMetni">
    <w:name w:val="Balloon Text"/>
    <w:basedOn w:val="Normal"/>
    <w:link w:val="BalonMetni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rsid w:val="0025633C"/>
  </w:style>
  <w:style w:type="character" w:customStyle="1" w:styleId="editsection">
    <w:name w:val="editsection"/>
    <w:basedOn w:val="VarsaylanParagrafYazTipi"/>
    <w:rsid w:val="0025633C"/>
  </w:style>
  <w:style w:type="paragraph" w:customStyle="1" w:styleId="Style1">
    <w:name w:val="Style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25633C"/>
    <w:rPr>
      <w:b/>
      <w:sz w:val="32"/>
      <w:lang w:eastAsia="ar-SA"/>
    </w:rPr>
  </w:style>
  <w:style w:type="character" w:customStyle="1" w:styleId="Balk3Char">
    <w:name w:val="Başlık 3 Char"/>
    <w:basedOn w:val="VarsaylanParagrafYazTipi"/>
    <w:link w:val="Balk3"/>
    <w:rsid w:val="0025633C"/>
    <w:rPr>
      <w:b/>
      <w:sz w:val="24"/>
      <w:lang w:eastAsia="ar-SA"/>
    </w:rPr>
  </w:style>
  <w:style w:type="table" w:styleId="TabloWeb1">
    <w:name w:val="Table Web 1"/>
    <w:basedOn w:val="NormalTablo"/>
    <w:rsid w:val="002563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qFormat/>
    <w:rsid w:val="0025633C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5633C"/>
    <w:rPr>
      <w:rFonts w:ascii="Calibri" w:hAnsi="Calibri"/>
      <w:sz w:val="22"/>
      <w:szCs w:val="22"/>
      <w:lang w:val="tr-TR" w:eastAsia="en-US" w:bidi="ar-SA"/>
    </w:rPr>
  </w:style>
  <w:style w:type="character" w:customStyle="1" w:styleId="Balk7Char">
    <w:name w:val="Başlık 7 Char"/>
    <w:basedOn w:val="VarsaylanParagrafYazTipi"/>
    <w:link w:val="Balk7"/>
    <w:rsid w:val="0025633C"/>
    <w:rPr>
      <w:sz w:val="24"/>
      <w:lang w:eastAsia="ar-SA"/>
    </w:rPr>
  </w:style>
  <w:style w:type="character" w:customStyle="1" w:styleId="Balk8Char">
    <w:name w:val="Başlık 8 Char"/>
    <w:basedOn w:val="VarsaylanParagrafYazTipi"/>
    <w:link w:val="Balk8"/>
    <w:rsid w:val="0025633C"/>
    <w:rPr>
      <w:i/>
      <w:iCs/>
      <w:sz w:val="24"/>
      <w:szCs w:val="24"/>
      <w:lang w:val="tr-TR" w:eastAsia="tr-TR" w:bidi="ar-SA"/>
    </w:rPr>
  </w:style>
  <w:style w:type="paragraph" w:styleId="GvdeMetniGirintisi2">
    <w:name w:val="Body Text Indent 2"/>
    <w:basedOn w:val="Normal"/>
    <w:link w:val="GvdeMetniGirintisi2Char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5633C"/>
    <w:rPr>
      <w:rFonts w:ascii="Arial" w:hAnsi="Arial" w:cs="Arial"/>
      <w:sz w:val="28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rsid w:val="0025633C"/>
    <w:rPr>
      <w:lang w:val="tr-TR" w:eastAsia="tr-TR" w:bidi="ar-SA"/>
    </w:rPr>
  </w:style>
  <w:style w:type="paragraph" w:customStyle="1" w:styleId="normalyazi">
    <w:name w:val="normal_yazi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qFormat/>
    <w:rsid w:val="0025633C"/>
    <w:rPr>
      <w:b/>
      <w:bCs/>
    </w:rPr>
  </w:style>
  <w:style w:type="character" w:customStyle="1" w:styleId="style210">
    <w:name w:val="style21"/>
    <w:basedOn w:val="VarsaylanParagrafYazTipi"/>
    <w:rsid w:val="0025633C"/>
    <w:rPr>
      <w:sz w:val="17"/>
      <w:szCs w:val="17"/>
    </w:rPr>
  </w:style>
  <w:style w:type="character" w:customStyle="1" w:styleId="style51">
    <w:name w:val="style51"/>
    <w:basedOn w:val="VarsaylanParagrafYazTipi"/>
    <w:rsid w:val="0025633C"/>
    <w:rPr>
      <w:color w:val="000000"/>
      <w:sz w:val="17"/>
      <w:szCs w:val="17"/>
    </w:rPr>
  </w:style>
  <w:style w:type="paragraph" w:styleId="bekMetni">
    <w:name w:val="Block Text"/>
    <w:basedOn w:val="Normal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rsid w:val="0025633C"/>
    <w:rPr>
      <w:rFonts w:ascii="Tahoma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 E M E L L İ  ( SİNCAN-A N K A R A )</vt:lpstr>
    </vt:vector>
  </TitlesOfParts>
  <Company>DBNET</Company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M E L L İ  ( SİNCAN-A N K A R A )</dc:title>
  <dc:subject/>
  <dc:creator>SHB</dc:creator>
  <cp:keywords/>
  <cp:lastModifiedBy>Fatih Katar</cp:lastModifiedBy>
  <cp:revision>4</cp:revision>
  <cp:lastPrinted>2012-10-17T10:42:00Z</cp:lastPrinted>
  <dcterms:created xsi:type="dcterms:W3CDTF">2019-10-18T10:54:00Z</dcterms:created>
  <dcterms:modified xsi:type="dcterms:W3CDTF">2019-10-18T11:12:00Z</dcterms:modified>
</cp:coreProperties>
</file>